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DD" w:rsidRDefault="00F632AB">
      <w:pPr>
        <w:pStyle w:val="a3"/>
        <w:ind w:left="100"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27802" cy="1437323"/>
            <wp:effectExtent l="19050" t="0" r="5798" b="0"/>
            <wp:docPr id="1" name="image1.jpeg" descr="https://sun9-4.userapi.com/impg/xtHtqvS_7JrNK-AcgVSY6fAGMbBk6LyhAndqvg/CK5zCtDcifs.jpg?size=604x393&amp;quality=96&amp;sign=00cc94586102922eca700f7398a32d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093" cy="144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8DD" w:rsidRDefault="00AB28DD">
      <w:pPr>
        <w:pStyle w:val="a3"/>
        <w:spacing w:before="7"/>
        <w:rPr>
          <w:sz w:val="41"/>
        </w:rPr>
      </w:pPr>
    </w:p>
    <w:p w:rsidR="00AB28DD" w:rsidRDefault="00AB28DD">
      <w:pPr>
        <w:spacing w:before="1"/>
        <w:ind w:left="632"/>
        <w:rPr>
          <w:b/>
          <w:sz w:val="28"/>
        </w:rPr>
      </w:pPr>
    </w:p>
    <w:p w:rsidR="00AB28DD" w:rsidRPr="005A64B5" w:rsidRDefault="00F632AB" w:rsidP="005A64B5">
      <w:pPr>
        <w:pStyle w:val="a4"/>
        <w:spacing w:before="90"/>
        <w:ind w:left="1985" w:right="2419"/>
        <w:rPr>
          <w:sz w:val="40"/>
          <w:szCs w:val="40"/>
        </w:rPr>
      </w:pPr>
      <w:r>
        <w:rPr>
          <w:b w:val="0"/>
        </w:rPr>
        <w:br w:type="column"/>
      </w:r>
      <w:r w:rsidR="005A64B5">
        <w:rPr>
          <w:b w:val="0"/>
        </w:rPr>
        <w:lastRenderedPageBreak/>
        <w:br/>
      </w:r>
      <w:r w:rsidR="005A64B5">
        <w:rPr>
          <w:color w:val="C00000"/>
          <w:spacing w:val="-2"/>
          <w:sz w:val="40"/>
          <w:szCs w:val="40"/>
        </w:rPr>
        <w:t>ПАМЯТК</w:t>
      </w:r>
      <w:r w:rsidRPr="005A64B5">
        <w:rPr>
          <w:color w:val="C00000"/>
          <w:spacing w:val="-2"/>
          <w:sz w:val="40"/>
          <w:szCs w:val="40"/>
        </w:rPr>
        <w:t>А</w:t>
      </w:r>
    </w:p>
    <w:p w:rsidR="00AB28DD" w:rsidRDefault="00F632AB">
      <w:pPr>
        <w:pStyle w:val="a4"/>
      </w:pPr>
      <w:r w:rsidRPr="005A64B5">
        <w:rPr>
          <w:color w:val="001F5F"/>
          <w:sz w:val="40"/>
          <w:szCs w:val="40"/>
        </w:rPr>
        <w:t>ДЛЯ</w:t>
      </w:r>
      <w:r w:rsidRPr="005A64B5">
        <w:rPr>
          <w:color w:val="001F5F"/>
          <w:spacing w:val="-3"/>
          <w:sz w:val="40"/>
          <w:szCs w:val="40"/>
        </w:rPr>
        <w:t xml:space="preserve"> </w:t>
      </w:r>
      <w:r w:rsidR="005A64B5" w:rsidRPr="005A64B5">
        <w:rPr>
          <w:color w:val="001F5F"/>
          <w:spacing w:val="-3"/>
          <w:sz w:val="40"/>
          <w:szCs w:val="40"/>
        </w:rPr>
        <w:t xml:space="preserve"> </w:t>
      </w:r>
      <w:r w:rsidRPr="005A64B5">
        <w:rPr>
          <w:color w:val="001F5F"/>
          <w:sz w:val="40"/>
          <w:szCs w:val="40"/>
        </w:rPr>
        <w:t>ПОДГОТОВКИ</w:t>
      </w:r>
      <w:r w:rsidRPr="005A64B5">
        <w:rPr>
          <w:color w:val="001F5F"/>
          <w:spacing w:val="-2"/>
          <w:sz w:val="40"/>
          <w:szCs w:val="40"/>
        </w:rPr>
        <w:t xml:space="preserve"> </w:t>
      </w:r>
      <w:r w:rsidR="005A64B5" w:rsidRPr="005A64B5">
        <w:rPr>
          <w:color w:val="001F5F"/>
          <w:spacing w:val="-2"/>
          <w:sz w:val="40"/>
          <w:szCs w:val="40"/>
        </w:rPr>
        <w:br/>
      </w:r>
      <w:r w:rsidRPr="005A64B5">
        <w:rPr>
          <w:color w:val="001F5F"/>
          <w:sz w:val="40"/>
          <w:szCs w:val="40"/>
        </w:rPr>
        <w:t>К</w:t>
      </w:r>
      <w:r w:rsidRPr="005A64B5">
        <w:rPr>
          <w:color w:val="001F5F"/>
          <w:spacing w:val="-2"/>
          <w:sz w:val="40"/>
          <w:szCs w:val="40"/>
        </w:rPr>
        <w:t xml:space="preserve"> </w:t>
      </w:r>
      <w:r w:rsidR="005A64B5" w:rsidRPr="005A64B5">
        <w:rPr>
          <w:color w:val="001F5F"/>
          <w:spacing w:val="-2"/>
          <w:sz w:val="40"/>
          <w:szCs w:val="40"/>
        </w:rPr>
        <w:t xml:space="preserve"> </w:t>
      </w:r>
      <w:r w:rsidRPr="005A64B5">
        <w:rPr>
          <w:color w:val="001F5F"/>
          <w:sz w:val="40"/>
          <w:szCs w:val="40"/>
        </w:rPr>
        <w:t>ГИА</w:t>
      </w:r>
      <w:r w:rsidR="005A64B5" w:rsidRPr="005A64B5">
        <w:rPr>
          <w:color w:val="001F5F"/>
          <w:sz w:val="40"/>
          <w:szCs w:val="40"/>
        </w:rPr>
        <w:t xml:space="preserve"> </w:t>
      </w:r>
      <w:r w:rsidRPr="005A64B5">
        <w:rPr>
          <w:color w:val="001F5F"/>
          <w:sz w:val="40"/>
          <w:szCs w:val="40"/>
        </w:rPr>
        <w:t>-</w:t>
      </w:r>
      <w:r w:rsidR="005A64B5" w:rsidRPr="005A64B5">
        <w:rPr>
          <w:color w:val="001F5F"/>
          <w:sz w:val="40"/>
          <w:szCs w:val="40"/>
        </w:rPr>
        <w:t xml:space="preserve"> </w:t>
      </w:r>
      <w:r w:rsidRPr="005A64B5">
        <w:rPr>
          <w:color w:val="001F5F"/>
          <w:spacing w:val="-4"/>
          <w:sz w:val="40"/>
          <w:szCs w:val="40"/>
        </w:rPr>
        <w:t>2025</w:t>
      </w:r>
    </w:p>
    <w:p w:rsidR="00AB28DD" w:rsidRDefault="00AB28DD">
      <w:pPr>
        <w:pStyle w:val="a3"/>
        <w:rPr>
          <w:b/>
          <w:sz w:val="40"/>
        </w:rPr>
      </w:pPr>
    </w:p>
    <w:p w:rsidR="00AB28DD" w:rsidRDefault="00AB28DD">
      <w:pPr>
        <w:pStyle w:val="a3"/>
        <w:spacing w:before="5"/>
        <w:rPr>
          <w:b/>
          <w:sz w:val="53"/>
        </w:rPr>
      </w:pPr>
    </w:p>
    <w:p w:rsidR="00AB28DD" w:rsidRDefault="00F632AB">
      <w:pPr>
        <w:pStyle w:val="a5"/>
        <w:numPr>
          <w:ilvl w:val="0"/>
          <w:numId w:val="6"/>
        </w:numPr>
        <w:tabs>
          <w:tab w:val="left" w:pos="385"/>
        </w:tabs>
        <w:ind w:right="225" w:firstLine="0"/>
        <w:rPr>
          <w:i/>
          <w:sz w:val="28"/>
        </w:rPr>
      </w:pPr>
      <w:r>
        <w:rPr>
          <w:b/>
          <w:color w:val="C00000"/>
          <w:sz w:val="28"/>
        </w:rPr>
        <w:t xml:space="preserve">Порядок проведения </w:t>
      </w:r>
      <w:proofErr w:type="spellStart"/>
      <w:r>
        <w:rPr>
          <w:b/>
          <w:color w:val="C00000"/>
          <w:sz w:val="28"/>
        </w:rPr>
        <w:t>ГИА-11</w:t>
      </w:r>
      <w:proofErr w:type="spellEnd"/>
      <w:r>
        <w:rPr>
          <w:b/>
          <w:color w:val="C00000"/>
          <w:sz w:val="28"/>
        </w:rPr>
        <w:t xml:space="preserve"> </w:t>
      </w:r>
      <w:proofErr w:type="gramStart"/>
      <w:r>
        <w:rPr>
          <w:b/>
          <w:color w:val="C00000"/>
          <w:sz w:val="28"/>
        </w:rPr>
        <w:t>утвержден</w:t>
      </w:r>
      <w:proofErr w:type="gramEnd"/>
      <w:r>
        <w:rPr>
          <w:b/>
          <w:color w:val="C0000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Рособрнадзора от 04.04.2023 № 233/552 </w:t>
      </w:r>
      <w:r>
        <w:rPr>
          <w:i/>
          <w:sz w:val="28"/>
        </w:rPr>
        <w:t>(зарегистрирован Минюстом России 15.05.2023, № 73314).</w:t>
      </w:r>
    </w:p>
    <w:p w:rsidR="00AB28DD" w:rsidRDefault="005A64B5">
      <w:pPr>
        <w:rPr>
          <w:sz w:val="28"/>
        </w:rPr>
        <w:sectPr w:rsidR="00AB28DD">
          <w:type w:val="continuous"/>
          <w:pgSz w:w="11920" w:h="16850"/>
          <w:pgMar w:top="1020" w:right="620" w:bottom="280" w:left="500" w:header="720" w:footer="720" w:gutter="0"/>
          <w:cols w:num="2" w:space="720" w:equalWidth="0">
            <w:col w:w="4087" w:space="56"/>
            <w:col w:w="6657"/>
          </w:cols>
        </w:sectPr>
      </w:pPr>
      <w:r>
        <w:rPr>
          <w:sz w:val="28"/>
        </w:rPr>
        <w:br/>
      </w:r>
      <w:r>
        <w:rPr>
          <w:b/>
          <w:color w:val="C00000"/>
          <w:sz w:val="28"/>
        </w:rPr>
        <w:t>2.</w:t>
      </w:r>
      <w:r>
        <w:rPr>
          <w:b/>
          <w:color w:val="C00000"/>
          <w:spacing w:val="71"/>
          <w:sz w:val="28"/>
        </w:rPr>
        <w:t xml:space="preserve"> </w:t>
      </w:r>
      <w:r>
        <w:rPr>
          <w:b/>
          <w:color w:val="C00000"/>
          <w:sz w:val="28"/>
        </w:rPr>
        <w:t>Демоверсии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pacing w:val="-5"/>
          <w:sz w:val="28"/>
        </w:rPr>
        <w:t>ЕГЭ</w:t>
      </w:r>
    </w:p>
    <w:p w:rsidR="00AB28DD" w:rsidRDefault="00AB28DD">
      <w:pPr>
        <w:pStyle w:val="a3"/>
        <w:spacing w:line="320" w:lineRule="exact"/>
        <w:ind w:left="993"/>
      </w:pPr>
      <w:hyperlink r:id="rId6">
        <w:r w:rsidR="00F632AB">
          <w:rPr>
            <w:color w:val="0000FF"/>
            <w:spacing w:val="-4"/>
            <w:u w:val="single" w:color="0000FF"/>
          </w:rPr>
          <w:t>https://</w:t>
        </w:r>
        <w:proofErr w:type="spellStart"/>
        <w:r w:rsidR="00F632AB">
          <w:rPr>
            <w:color w:val="0000FF"/>
            <w:spacing w:val="-4"/>
            <w:u w:val="single" w:color="0000FF"/>
          </w:rPr>
          <w:t>fipi.ru</w:t>
        </w:r>
        <w:proofErr w:type="spellEnd"/>
        <w:r w:rsidR="00F632AB">
          <w:rPr>
            <w:color w:val="0000FF"/>
            <w:spacing w:val="-4"/>
            <w:u w:val="single" w:color="0000FF"/>
          </w:rPr>
          <w:t>/</w:t>
        </w:r>
        <w:proofErr w:type="spellStart"/>
        <w:r w:rsidR="00F632AB">
          <w:rPr>
            <w:color w:val="0000FF"/>
            <w:spacing w:val="-4"/>
            <w:u w:val="single" w:color="0000FF"/>
          </w:rPr>
          <w:t>ege</w:t>
        </w:r>
        <w:proofErr w:type="spellEnd"/>
        <w:r w:rsidR="00F632AB">
          <w:rPr>
            <w:color w:val="0000FF"/>
            <w:spacing w:val="-4"/>
            <w:u w:val="single" w:color="0000FF"/>
          </w:rPr>
          <w:t>/</w:t>
        </w:r>
        <w:proofErr w:type="spellStart"/>
        <w:r w:rsidR="00F632AB">
          <w:rPr>
            <w:color w:val="0000FF"/>
            <w:spacing w:val="-4"/>
            <w:u w:val="single" w:color="0000FF"/>
          </w:rPr>
          <w:t>demoversii-specifikacii-kodifikatory</w:t>
        </w:r>
        <w:proofErr w:type="spellEnd"/>
      </w:hyperlink>
    </w:p>
    <w:p w:rsidR="00AB28DD" w:rsidRDefault="00AB28DD">
      <w:pPr>
        <w:pStyle w:val="a3"/>
        <w:rPr>
          <w:sz w:val="20"/>
        </w:rPr>
      </w:pPr>
    </w:p>
    <w:p w:rsidR="00AB28DD" w:rsidRDefault="00F632AB">
      <w:pPr>
        <w:pStyle w:val="a3"/>
        <w:spacing w:before="89"/>
        <w:ind w:left="632"/>
        <w:jc w:val="both"/>
      </w:pPr>
      <w:r>
        <w:t>В</w:t>
      </w:r>
      <w:r>
        <w:rPr>
          <w:spacing w:val="-16"/>
        </w:rPr>
        <w:t xml:space="preserve"> </w:t>
      </w:r>
      <w:r>
        <w:t>данном</w:t>
      </w:r>
      <w:r>
        <w:rPr>
          <w:spacing w:val="-13"/>
        </w:rPr>
        <w:t xml:space="preserve"> </w:t>
      </w:r>
      <w:r>
        <w:t>разделе</w:t>
      </w:r>
      <w:r>
        <w:rPr>
          <w:spacing w:val="-17"/>
        </w:rPr>
        <w:t xml:space="preserve"> </w:t>
      </w:r>
      <w:proofErr w:type="gramStart"/>
      <w:r>
        <w:t>представлены</w:t>
      </w:r>
      <w:proofErr w:type="gramEnd"/>
      <w:r>
        <w:rPr>
          <w:spacing w:val="-11"/>
        </w:rPr>
        <w:t xml:space="preserve"> </w:t>
      </w:r>
      <w:r>
        <w:rPr>
          <w:b/>
        </w:rPr>
        <w:t>документы</w:t>
      </w:r>
      <w:r>
        <w:t>,</w:t>
      </w:r>
      <w:r>
        <w:rPr>
          <w:spacing w:val="-15"/>
        </w:rPr>
        <w:t xml:space="preserve"> </w:t>
      </w:r>
      <w:r>
        <w:t>определяющие</w:t>
      </w:r>
      <w:r>
        <w:rPr>
          <w:spacing w:val="-14"/>
        </w:rPr>
        <w:t xml:space="preserve"> </w:t>
      </w:r>
      <w:r>
        <w:rPr>
          <w:spacing w:val="-2"/>
        </w:rPr>
        <w:t>структуру</w:t>
      </w:r>
    </w:p>
    <w:p w:rsidR="00AB28DD" w:rsidRDefault="00F632AB">
      <w:pPr>
        <w:spacing w:before="2"/>
        <w:ind w:left="632" w:right="315"/>
        <w:jc w:val="both"/>
        <w:rPr>
          <w:sz w:val="28"/>
        </w:rPr>
      </w:pPr>
      <w:r>
        <w:rPr>
          <w:sz w:val="28"/>
        </w:rPr>
        <w:t xml:space="preserve">и содержание контрольных </w:t>
      </w:r>
      <w:proofErr w:type="gramStart"/>
      <w:r>
        <w:rPr>
          <w:sz w:val="28"/>
        </w:rPr>
        <w:t>измерительных</w:t>
      </w:r>
      <w:proofErr w:type="gramEnd"/>
      <w:r>
        <w:rPr>
          <w:sz w:val="28"/>
        </w:rPr>
        <w:t xml:space="preserve"> материалов </w:t>
      </w:r>
      <w:r>
        <w:rPr>
          <w:b/>
          <w:sz w:val="28"/>
        </w:rPr>
        <w:t>единого госу</w:t>
      </w:r>
      <w:r>
        <w:rPr>
          <w:b/>
          <w:sz w:val="28"/>
        </w:rPr>
        <w:t>дарственного экзамена 2025 года</w:t>
      </w:r>
      <w:r>
        <w:rPr>
          <w:sz w:val="28"/>
        </w:rPr>
        <w:t>:</w:t>
      </w:r>
    </w:p>
    <w:p w:rsidR="00AB28DD" w:rsidRDefault="00F632AB">
      <w:pPr>
        <w:pStyle w:val="a3"/>
        <w:ind w:left="1353" w:right="230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52400" cy="141731"/>
            <wp:effectExtent l="0" t="0" r="0" b="0"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position w:val="1"/>
        </w:rPr>
        <w:t xml:space="preserve">кодификаторы проверяемых требований к результатам освоения основной </w:t>
      </w:r>
      <w:r>
        <w:t>образовательной программы среднего общего образования и элементов содержания для проведения единого государственного экзамена;</w:t>
      </w:r>
    </w:p>
    <w:p w:rsidR="00AB28DD" w:rsidRDefault="00F632AB">
      <w:pPr>
        <w:pStyle w:val="a3"/>
        <w:spacing w:line="242" w:lineRule="auto"/>
        <w:ind w:left="1353" w:right="230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50875" cy="141732"/>
            <wp:effectExtent l="0" t="0" r="0" b="0"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position w:val="1"/>
        </w:rPr>
        <w:t xml:space="preserve">спецификации контрольных </w:t>
      </w:r>
      <w:proofErr w:type="gramStart"/>
      <w:r>
        <w:rPr>
          <w:position w:val="1"/>
        </w:rPr>
        <w:t>измерительных</w:t>
      </w:r>
      <w:proofErr w:type="gramEnd"/>
      <w:r>
        <w:rPr>
          <w:position w:val="1"/>
        </w:rPr>
        <w:t xml:space="preserve"> материалов для проведения </w:t>
      </w:r>
      <w:r>
        <w:t>единого государственного экзамена;</w:t>
      </w:r>
    </w:p>
    <w:p w:rsidR="00AB28DD" w:rsidRDefault="00F632AB">
      <w:pPr>
        <w:pStyle w:val="a3"/>
        <w:spacing w:line="242" w:lineRule="auto"/>
        <w:ind w:left="1353" w:right="238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50875" cy="141732"/>
            <wp:effectExtent l="0" t="0" r="0" b="0"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position w:val="1"/>
        </w:rPr>
        <w:t xml:space="preserve">демонстрационные варианты контрольных </w:t>
      </w:r>
      <w:proofErr w:type="gramStart"/>
      <w:r>
        <w:rPr>
          <w:position w:val="1"/>
        </w:rPr>
        <w:t>измерительных</w:t>
      </w:r>
      <w:proofErr w:type="gramEnd"/>
      <w:r>
        <w:rPr>
          <w:position w:val="1"/>
        </w:rPr>
        <w:t xml:space="preserve"> материалов </w:t>
      </w:r>
      <w:r>
        <w:t>единого государственного экзамена.</w:t>
      </w:r>
    </w:p>
    <w:p w:rsidR="00AB28DD" w:rsidRDefault="00AB28DD">
      <w:pPr>
        <w:pStyle w:val="a3"/>
        <w:spacing w:before="4"/>
        <w:rPr>
          <w:sz w:val="27"/>
        </w:rPr>
      </w:pPr>
    </w:p>
    <w:p w:rsidR="00AB28DD" w:rsidRDefault="00F632AB">
      <w:pPr>
        <w:pStyle w:val="Heading1"/>
        <w:numPr>
          <w:ilvl w:val="1"/>
          <w:numId w:val="6"/>
        </w:numPr>
        <w:tabs>
          <w:tab w:val="left" w:pos="991"/>
        </w:tabs>
        <w:spacing w:line="319" w:lineRule="exact"/>
      </w:pPr>
      <w:proofErr w:type="gramStart"/>
      <w:r>
        <w:rPr>
          <w:color w:val="C00000"/>
        </w:rPr>
        <w:t>Открытый</w:t>
      </w:r>
      <w:proofErr w:type="gramEnd"/>
      <w:r>
        <w:rPr>
          <w:color w:val="C00000"/>
          <w:spacing w:val="-17"/>
        </w:rPr>
        <w:t xml:space="preserve"> </w:t>
      </w:r>
      <w:r>
        <w:rPr>
          <w:color w:val="C00000"/>
        </w:rPr>
        <w:t>банк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заданий</w:t>
      </w:r>
      <w:r>
        <w:rPr>
          <w:color w:val="C00000"/>
          <w:spacing w:val="-9"/>
        </w:rPr>
        <w:t xml:space="preserve"> </w:t>
      </w:r>
      <w:r>
        <w:rPr>
          <w:color w:val="C00000"/>
          <w:spacing w:val="-5"/>
        </w:rPr>
        <w:t>ЕГЭ</w:t>
      </w:r>
    </w:p>
    <w:p w:rsidR="00AB28DD" w:rsidRDefault="00AB28DD">
      <w:pPr>
        <w:pStyle w:val="a3"/>
        <w:spacing w:line="319" w:lineRule="exact"/>
        <w:ind w:left="993"/>
      </w:pPr>
      <w:hyperlink r:id="rId8">
        <w:r w:rsidR="00F632AB">
          <w:rPr>
            <w:color w:val="0000FF"/>
            <w:spacing w:val="-4"/>
            <w:u w:val="single" w:color="0000FF"/>
          </w:rPr>
          <w:t>https://</w:t>
        </w:r>
        <w:proofErr w:type="spellStart"/>
        <w:r w:rsidR="00F632AB">
          <w:rPr>
            <w:color w:val="0000FF"/>
            <w:spacing w:val="-4"/>
            <w:u w:val="single" w:color="0000FF"/>
          </w:rPr>
          <w:t>fipi.ru</w:t>
        </w:r>
        <w:proofErr w:type="spellEnd"/>
        <w:r w:rsidR="00F632AB">
          <w:rPr>
            <w:color w:val="0000FF"/>
            <w:spacing w:val="-4"/>
            <w:u w:val="single" w:color="0000FF"/>
          </w:rPr>
          <w:t>/</w:t>
        </w:r>
        <w:proofErr w:type="spellStart"/>
        <w:r w:rsidR="00F632AB">
          <w:rPr>
            <w:color w:val="0000FF"/>
            <w:spacing w:val="-4"/>
            <w:u w:val="single" w:color="0000FF"/>
          </w:rPr>
          <w:t>ege</w:t>
        </w:r>
        <w:proofErr w:type="spellEnd"/>
        <w:r w:rsidR="00F632AB">
          <w:rPr>
            <w:color w:val="0000FF"/>
            <w:spacing w:val="-4"/>
            <w:u w:val="single" w:color="0000FF"/>
          </w:rPr>
          <w:t>/</w:t>
        </w:r>
        <w:proofErr w:type="spellStart"/>
        <w:r w:rsidR="00F632AB">
          <w:rPr>
            <w:color w:val="0000FF"/>
            <w:spacing w:val="-4"/>
            <w:u w:val="single" w:color="0000FF"/>
          </w:rPr>
          <w:t>otkrytyy-bank-zadaniy-</w:t>
        </w:r>
        <w:r w:rsidR="00F632AB">
          <w:rPr>
            <w:color w:val="0000FF"/>
            <w:spacing w:val="-5"/>
            <w:u w:val="single" w:color="0000FF"/>
          </w:rPr>
          <w:t>ege</w:t>
        </w:r>
        <w:proofErr w:type="spellEnd"/>
      </w:hyperlink>
    </w:p>
    <w:p w:rsidR="00AB28DD" w:rsidRDefault="00AB28DD">
      <w:pPr>
        <w:pStyle w:val="a3"/>
        <w:spacing w:before="8"/>
        <w:rPr>
          <w:sz w:val="20"/>
        </w:rPr>
      </w:pPr>
    </w:p>
    <w:p w:rsidR="00AB28DD" w:rsidRDefault="00F632AB">
      <w:pPr>
        <w:pStyle w:val="Heading1"/>
        <w:numPr>
          <w:ilvl w:val="1"/>
          <w:numId w:val="6"/>
        </w:numPr>
        <w:tabs>
          <w:tab w:val="left" w:pos="991"/>
        </w:tabs>
        <w:spacing w:before="89" w:line="319" w:lineRule="exact"/>
        <w:jc w:val="both"/>
      </w:pPr>
      <w:r>
        <w:rPr>
          <w:color w:val="C00000"/>
        </w:rPr>
        <w:t>Планируемые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изменения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ЕГЭ</w:t>
      </w:r>
      <w:r>
        <w:rPr>
          <w:color w:val="C00000"/>
          <w:spacing w:val="-11"/>
        </w:rPr>
        <w:t xml:space="preserve"> </w:t>
      </w:r>
      <w:r>
        <w:rPr>
          <w:color w:val="C00000"/>
          <w:spacing w:val="-4"/>
        </w:rPr>
        <w:t>2025</w:t>
      </w:r>
    </w:p>
    <w:p w:rsidR="00AB28DD" w:rsidRDefault="00F632AB">
      <w:pPr>
        <w:ind w:left="632" w:right="224"/>
        <w:jc w:val="both"/>
        <w:rPr>
          <w:i/>
          <w:sz w:val="28"/>
        </w:rPr>
      </w:pPr>
      <w:r>
        <w:rPr>
          <w:i/>
          <w:sz w:val="28"/>
        </w:rPr>
        <w:t>Все изменения в КИМ, в том числе включение новых заданий, направлены на</w:t>
      </w:r>
      <w:r>
        <w:rPr>
          <w:i/>
          <w:sz w:val="28"/>
        </w:rPr>
        <w:t xml:space="preserve"> усиление деятельностной составляющей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 и др. Корректировка с</w:t>
      </w:r>
      <w:proofErr w:type="gramStart"/>
      <w:r>
        <w:rPr>
          <w:i/>
          <w:sz w:val="28"/>
        </w:rPr>
        <w:t>и-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стемы</w:t>
      </w:r>
      <w:proofErr w:type="spellEnd"/>
      <w:r>
        <w:rPr>
          <w:i/>
          <w:sz w:val="28"/>
        </w:rPr>
        <w:t xml:space="preserve"> оценивания выполнения зада</w:t>
      </w:r>
      <w:r>
        <w:rPr>
          <w:i/>
          <w:sz w:val="28"/>
        </w:rPr>
        <w:t>ний призвана повысить дифференцирующую способность конкретных заданий и экзаменационной работы в целом.</w:t>
      </w:r>
    </w:p>
    <w:p w:rsidR="00AB28DD" w:rsidRDefault="00AB28DD">
      <w:pPr>
        <w:pStyle w:val="a3"/>
        <w:spacing w:before="4"/>
        <w:rPr>
          <w:i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6345"/>
      </w:tblGrid>
      <w:tr w:rsidR="00AB28DD">
        <w:trPr>
          <w:trHeight w:val="553"/>
        </w:trPr>
        <w:tc>
          <w:tcPr>
            <w:tcW w:w="3798" w:type="dxa"/>
          </w:tcPr>
          <w:p w:rsidR="00AB28DD" w:rsidRDefault="00F632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Учебный</w:t>
            </w:r>
            <w:r>
              <w:rPr>
                <w:b/>
                <w:color w:val="001F5F"/>
                <w:spacing w:val="-9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предмет</w:t>
            </w:r>
          </w:p>
        </w:tc>
        <w:tc>
          <w:tcPr>
            <w:tcW w:w="6345" w:type="dxa"/>
          </w:tcPr>
          <w:p w:rsidR="00AB28DD" w:rsidRDefault="00F632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Изменения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color w:val="001F5F"/>
                <w:sz w:val="24"/>
              </w:rPr>
              <w:t>в</w:t>
            </w:r>
            <w:proofErr w:type="gramEnd"/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color w:val="001F5F"/>
                <w:sz w:val="24"/>
              </w:rPr>
              <w:t>КИМ</w:t>
            </w:r>
            <w:proofErr w:type="gramEnd"/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ЕГЭ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2025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5"/>
                <w:sz w:val="24"/>
              </w:rPr>
              <w:t>г.</w:t>
            </w:r>
          </w:p>
        </w:tc>
      </w:tr>
      <w:tr w:rsidR="00AB28DD">
        <w:trPr>
          <w:trHeight w:val="1653"/>
        </w:trPr>
        <w:tc>
          <w:tcPr>
            <w:tcW w:w="3798" w:type="dxa"/>
          </w:tcPr>
          <w:p w:rsidR="00AB28DD" w:rsidRDefault="00F632AB">
            <w:pPr>
              <w:pStyle w:val="TableParagraph"/>
              <w:ind w:right="1721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  <w:u w:val="single" w:color="001F5F"/>
              </w:rPr>
              <w:t>Биология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  <w:u w:val="single" w:color="001F5F"/>
              </w:rPr>
              <w:t>География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  <w:u w:val="single" w:color="001F5F"/>
              </w:rPr>
              <w:t>История</w:t>
            </w:r>
          </w:p>
          <w:p w:rsidR="00AB28DD" w:rsidRDefault="00F632AB">
            <w:pPr>
              <w:pStyle w:val="TableParagraph"/>
              <w:tabs>
                <w:tab w:val="left" w:pos="1680"/>
                <w:tab w:val="left" w:pos="2875"/>
                <w:tab w:val="left" w:pos="3216"/>
              </w:tabs>
              <w:rPr>
                <w:b/>
                <w:sz w:val="24"/>
              </w:rPr>
            </w:pPr>
            <w:proofErr w:type="gramStart"/>
            <w:r>
              <w:rPr>
                <w:b/>
                <w:color w:val="001F5F"/>
                <w:spacing w:val="-2"/>
                <w:sz w:val="24"/>
                <w:u w:val="single" w:color="001F5F"/>
              </w:rPr>
              <w:t>Математика</w:t>
            </w:r>
            <w:r>
              <w:rPr>
                <w:b/>
                <w:color w:val="001F5F"/>
                <w:sz w:val="24"/>
                <w:u w:val="single" w:color="001F5F"/>
              </w:rPr>
              <w:tab/>
            </w:r>
            <w:r>
              <w:rPr>
                <w:b/>
                <w:color w:val="001F5F"/>
                <w:spacing w:val="-2"/>
                <w:sz w:val="24"/>
                <w:u w:val="single" w:color="001F5F"/>
              </w:rPr>
              <w:t>(базовый</w:t>
            </w:r>
            <w:r>
              <w:rPr>
                <w:b/>
                <w:color w:val="001F5F"/>
                <w:sz w:val="24"/>
                <w:u w:val="single" w:color="001F5F"/>
              </w:rPr>
              <w:tab/>
            </w:r>
            <w:r>
              <w:rPr>
                <w:b/>
                <w:color w:val="001F5F"/>
                <w:spacing w:val="-10"/>
                <w:sz w:val="24"/>
                <w:u w:val="single" w:color="001F5F"/>
              </w:rPr>
              <w:t>и</w:t>
            </w:r>
            <w:r>
              <w:rPr>
                <w:b/>
                <w:color w:val="001F5F"/>
                <w:sz w:val="24"/>
                <w:u w:val="single" w:color="001F5F"/>
              </w:rPr>
              <w:tab/>
            </w:r>
            <w:r>
              <w:rPr>
                <w:b/>
                <w:color w:val="001F5F"/>
                <w:spacing w:val="-4"/>
                <w:sz w:val="24"/>
                <w:u w:val="single" w:color="001F5F"/>
              </w:rPr>
              <w:t>про-</w:t>
            </w:r>
            <w:proofErr w:type="gramEnd"/>
          </w:p>
          <w:p w:rsidR="00AB28DD" w:rsidRDefault="00F632AB">
            <w:pPr>
              <w:pStyle w:val="TableParagraph"/>
              <w:spacing w:before="5" w:line="262" w:lineRule="exact"/>
              <w:ind w:right="172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001F5F"/>
                <w:sz w:val="24"/>
                <w:u w:val="single" w:color="001F5F"/>
              </w:rPr>
              <w:t>фильный</w:t>
            </w:r>
            <w:proofErr w:type="spellEnd"/>
            <w:r>
              <w:rPr>
                <w:b/>
                <w:color w:val="001F5F"/>
                <w:spacing w:val="-15"/>
                <w:sz w:val="24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24"/>
                <w:u w:val="single" w:color="001F5F"/>
              </w:rPr>
              <w:t>уровни)</w:t>
            </w:r>
            <w:r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  <w:u w:val="single" w:color="001F5F"/>
              </w:rPr>
              <w:t>Обществознание</w:t>
            </w:r>
            <w:proofErr w:type="gramEnd"/>
          </w:p>
        </w:tc>
        <w:tc>
          <w:tcPr>
            <w:tcW w:w="6345" w:type="dxa"/>
          </w:tcPr>
          <w:p w:rsidR="00AB28DD" w:rsidRDefault="00F632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AB28DD">
        <w:trPr>
          <w:trHeight w:val="1658"/>
        </w:trPr>
        <w:tc>
          <w:tcPr>
            <w:tcW w:w="3798" w:type="dxa"/>
          </w:tcPr>
          <w:p w:rsidR="00AB28DD" w:rsidRDefault="00F632A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  <w:u w:val="single" w:color="001F5F"/>
              </w:rPr>
              <w:lastRenderedPageBreak/>
              <w:t>Информатика</w:t>
            </w:r>
          </w:p>
        </w:tc>
        <w:tc>
          <w:tcPr>
            <w:tcW w:w="6345" w:type="dxa"/>
          </w:tcPr>
          <w:p w:rsidR="00AB28DD" w:rsidRDefault="00F632AB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 проверять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последовател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ность решения задач анализа данных: сбор первичных данных, очистка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  <w:p w:rsidR="00AB28DD" w:rsidRDefault="00F632AB">
            <w:pPr>
              <w:pStyle w:val="TableParagraph"/>
              <w:spacing w:line="270" w:lineRule="atLeas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модели, преобразование данных, визуализация данных, интерпретация результатов.</w:t>
            </w:r>
          </w:p>
        </w:tc>
      </w:tr>
    </w:tbl>
    <w:p w:rsidR="00AB28DD" w:rsidRDefault="00AB28DD">
      <w:pPr>
        <w:spacing w:line="270" w:lineRule="atLeast"/>
        <w:jc w:val="both"/>
        <w:rPr>
          <w:sz w:val="24"/>
        </w:rPr>
        <w:sectPr w:rsidR="00AB28DD">
          <w:type w:val="continuous"/>
          <w:pgSz w:w="11920" w:h="16850"/>
          <w:pgMar w:top="1020" w:right="6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6345"/>
      </w:tblGrid>
      <w:tr w:rsidR="00AB28DD">
        <w:trPr>
          <w:trHeight w:val="1656"/>
        </w:trPr>
        <w:tc>
          <w:tcPr>
            <w:tcW w:w="3798" w:type="dxa"/>
          </w:tcPr>
          <w:p w:rsidR="00AB28DD" w:rsidRDefault="00F632AB">
            <w:pPr>
              <w:pStyle w:val="TableParagraph"/>
              <w:ind w:right="90"/>
              <w:jc w:val="bot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  <w:u w:val="single" w:color="001F5F"/>
              </w:rPr>
              <w:lastRenderedPageBreak/>
              <w:t>Иностранные языки (</w:t>
            </w:r>
            <w:proofErr w:type="spellStart"/>
            <w:r>
              <w:rPr>
                <w:b/>
                <w:color w:val="001F5F"/>
                <w:sz w:val="24"/>
                <w:u w:val="single" w:color="001F5F"/>
              </w:rPr>
              <w:t>англи</w:t>
            </w:r>
            <w:proofErr w:type="gramStart"/>
            <w:r>
              <w:rPr>
                <w:b/>
                <w:color w:val="001F5F"/>
                <w:sz w:val="24"/>
                <w:u w:val="single" w:color="001F5F"/>
              </w:rPr>
              <w:t>й</w:t>
            </w:r>
            <w:proofErr w:type="spellEnd"/>
            <w:r>
              <w:rPr>
                <w:b/>
                <w:color w:val="001F5F"/>
                <w:sz w:val="24"/>
                <w:u w:val="single" w:color="001F5F"/>
              </w:rPr>
              <w:t>-</w:t>
            </w:r>
            <w:proofErr w:type="gramEnd"/>
            <w:r>
              <w:rPr>
                <w:b/>
                <w:color w:val="001F5F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  <w:u w:val="single" w:color="001F5F"/>
              </w:rPr>
              <w:t>ский</w:t>
            </w:r>
            <w:proofErr w:type="spellEnd"/>
            <w:r>
              <w:rPr>
                <w:b/>
                <w:color w:val="001F5F"/>
                <w:sz w:val="24"/>
                <w:u w:val="single" w:color="001F5F"/>
              </w:rPr>
              <w:t>, немецкий, французский,</w:t>
            </w:r>
            <w:r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  <w:u w:val="single" w:color="001F5F"/>
              </w:rPr>
              <w:t>испанский языки)</w:t>
            </w:r>
          </w:p>
        </w:tc>
        <w:tc>
          <w:tcPr>
            <w:tcW w:w="6345" w:type="dxa"/>
          </w:tcPr>
          <w:p w:rsidR="00AB28DD" w:rsidRDefault="00F632AB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Изменения структуры и содержания КИМ отсутствуют. </w:t>
            </w:r>
            <w:proofErr w:type="gramStart"/>
            <w:r>
              <w:rPr>
                <w:sz w:val="24"/>
              </w:rPr>
              <w:t>Задания 19–24 на контроль грамматических навыков могут быть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цельном тексте.</w:t>
            </w:r>
            <w:proofErr w:type="gramEnd"/>
            <w:r>
              <w:rPr>
                <w:sz w:val="24"/>
              </w:rPr>
              <w:t xml:space="preserve"> Уточнены формулировки задания 38 письменной части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4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устной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части,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акже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критерии</w:t>
            </w:r>
          </w:p>
          <w:p w:rsidR="00AB28DD" w:rsidRDefault="00F632A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 устной</w:t>
            </w:r>
            <w:r>
              <w:rPr>
                <w:spacing w:val="-2"/>
                <w:sz w:val="24"/>
              </w:rPr>
              <w:t xml:space="preserve"> части.</w:t>
            </w:r>
          </w:p>
        </w:tc>
      </w:tr>
      <w:tr w:rsidR="00AB28DD">
        <w:trPr>
          <w:trHeight w:val="1657"/>
        </w:trPr>
        <w:tc>
          <w:tcPr>
            <w:tcW w:w="3798" w:type="dxa"/>
          </w:tcPr>
          <w:p w:rsidR="00AB28DD" w:rsidRDefault="00F632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  <w:u w:val="single" w:color="001F5F"/>
              </w:rPr>
              <w:t>Китайский</w:t>
            </w:r>
            <w:r>
              <w:rPr>
                <w:b/>
                <w:color w:val="001F5F"/>
                <w:spacing w:val="-7"/>
                <w:sz w:val="24"/>
                <w:u w:val="single" w:color="001F5F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  <w:u w:val="single" w:color="001F5F"/>
              </w:rPr>
              <w:t>язык</w:t>
            </w:r>
          </w:p>
        </w:tc>
        <w:tc>
          <w:tcPr>
            <w:tcW w:w="6345" w:type="dxa"/>
          </w:tcPr>
          <w:p w:rsidR="00AB28DD" w:rsidRDefault="00F632AB">
            <w:pPr>
              <w:pStyle w:val="TableParagraph"/>
              <w:spacing w:line="276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Изменения структуры и содержания КИМ отсутствуют. Уточнены формулировки задания 28 письменной части, задания 3 устной части и дополнительных схем </w:t>
            </w:r>
            <w:proofErr w:type="spellStart"/>
            <w:r>
              <w:rPr>
                <w:sz w:val="24"/>
              </w:rPr>
              <w:t>оценив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выполнения задания 28 письменной части и задания 2 устной части, а также критерии оценивания отве</w:t>
            </w:r>
            <w:r>
              <w:rPr>
                <w:sz w:val="24"/>
              </w:rPr>
              <w:t xml:space="preserve">тов на за- </w:t>
            </w:r>
            <w:proofErr w:type="spellStart"/>
            <w:r>
              <w:rPr>
                <w:sz w:val="24"/>
              </w:rPr>
              <w:t>дание</w:t>
            </w:r>
            <w:proofErr w:type="spellEnd"/>
            <w:r>
              <w:rPr>
                <w:sz w:val="24"/>
              </w:rPr>
              <w:t xml:space="preserve"> 28 письменной части и задание 3 устной части.</w:t>
            </w:r>
          </w:p>
        </w:tc>
      </w:tr>
      <w:tr w:rsidR="00AB28DD">
        <w:trPr>
          <w:trHeight w:val="6901"/>
        </w:trPr>
        <w:tc>
          <w:tcPr>
            <w:tcW w:w="3798" w:type="dxa"/>
          </w:tcPr>
          <w:p w:rsidR="00AB28DD" w:rsidRDefault="00F632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  <w:u w:val="single" w:color="001F5F"/>
              </w:rPr>
              <w:t>Литература</w:t>
            </w:r>
          </w:p>
        </w:tc>
        <w:tc>
          <w:tcPr>
            <w:tcW w:w="6345" w:type="dxa"/>
          </w:tcPr>
          <w:p w:rsidR="00AB28DD" w:rsidRDefault="00F632AB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Изменено задание 5: требуется сравнить произведение, фрагмент 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указанным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же задании произведением </w:t>
            </w:r>
            <w:proofErr w:type="spellStart"/>
            <w:r>
              <w:rPr>
                <w:sz w:val="24"/>
              </w:rPr>
              <w:t>XVIII</w:t>
            </w:r>
            <w:proofErr w:type="spellEnd"/>
            <w:r>
              <w:rPr>
                <w:sz w:val="24"/>
              </w:rPr>
              <w:t xml:space="preserve"> – первой половины </w:t>
            </w:r>
            <w:proofErr w:type="spellStart"/>
            <w:r>
              <w:rPr>
                <w:sz w:val="24"/>
              </w:rPr>
              <w:t>ХIХ</w:t>
            </w:r>
            <w:proofErr w:type="spellEnd"/>
            <w:r>
              <w:rPr>
                <w:sz w:val="24"/>
              </w:rPr>
              <w:t xml:space="preserve"> в.; направление анализа задано в формулировке задания.</w:t>
            </w:r>
          </w:p>
          <w:p w:rsidR="00AB28DD" w:rsidRDefault="00F632AB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Уточнена формулировка задания 10, сняты хронологические ограничения при </w:t>
            </w:r>
            <w:proofErr w:type="gramStart"/>
            <w:r>
              <w:rPr>
                <w:sz w:val="24"/>
              </w:rPr>
              <w:t>выборе</w:t>
            </w:r>
            <w:proofErr w:type="gramEnd"/>
            <w:r>
              <w:rPr>
                <w:sz w:val="24"/>
              </w:rPr>
              <w:t xml:space="preserve"> стихотворения для сопоставления.</w:t>
            </w:r>
          </w:p>
          <w:p w:rsidR="00AB28DD" w:rsidRDefault="00F632AB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Уточнено задание 8 (расширен перечен</w:t>
            </w:r>
            <w:r>
              <w:rPr>
                <w:sz w:val="24"/>
              </w:rPr>
              <w:t>ь художественных средств и приёмов).</w:t>
            </w:r>
          </w:p>
          <w:p w:rsidR="00AB28DD" w:rsidRDefault="00F632AB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ind w:left="352" w:hanging="241"/>
              <w:jc w:val="both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11.1–11.3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характер.</w:t>
            </w:r>
          </w:p>
          <w:p w:rsidR="00AB28DD" w:rsidRDefault="00F632AB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Уточнены критерии оценивания выполнения заданий с развёрнутым ответом: – изменены критерии оценивания 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развёрнутых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части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критерию «Логичность,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и грамматических норм» учитывается сумма ошибок вне зависимости от их вида; – критерии </w:t>
            </w:r>
            <w:proofErr w:type="spellStart"/>
            <w:r>
              <w:rPr>
                <w:sz w:val="24"/>
              </w:rPr>
              <w:t>К6</w:t>
            </w:r>
            <w:proofErr w:type="spellEnd"/>
            <w:r>
              <w:rPr>
                <w:sz w:val="24"/>
              </w:rPr>
              <w:t xml:space="preserve"> «Соблюдение орфографических норм» и </w:t>
            </w:r>
            <w:proofErr w:type="spellStart"/>
            <w:r>
              <w:rPr>
                <w:sz w:val="24"/>
              </w:rPr>
              <w:t>К7</w:t>
            </w:r>
            <w:proofErr w:type="spellEnd"/>
            <w:r>
              <w:rPr>
                <w:sz w:val="24"/>
              </w:rPr>
              <w:t xml:space="preserve"> «Соблюдение </w:t>
            </w: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норм» оценивания сочинения части 2 сближ</w:t>
            </w:r>
            <w:r>
              <w:rPr>
                <w:sz w:val="24"/>
              </w:rPr>
              <w:t xml:space="preserve">ены по количеству ошибок с требованиями ЕГЭ по русскому язы- </w:t>
            </w:r>
            <w:proofErr w:type="spellStart"/>
            <w:r>
              <w:rPr>
                <w:sz w:val="24"/>
              </w:rPr>
              <w:t>ку</w:t>
            </w:r>
            <w:proofErr w:type="spellEnd"/>
            <w:r>
              <w:rPr>
                <w:sz w:val="24"/>
              </w:rPr>
              <w:t xml:space="preserve">; – по критерию </w:t>
            </w:r>
            <w:proofErr w:type="spellStart"/>
            <w:r>
              <w:rPr>
                <w:sz w:val="24"/>
              </w:rPr>
              <w:t>К3</w:t>
            </w:r>
            <w:proofErr w:type="spellEnd"/>
            <w:r>
              <w:rPr>
                <w:sz w:val="24"/>
              </w:rPr>
              <w:t xml:space="preserve"> оценивания сочинения части 2 </w:t>
            </w:r>
            <w:proofErr w:type="spellStart"/>
            <w:r>
              <w:rPr>
                <w:sz w:val="24"/>
              </w:rPr>
              <w:t>наря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 xml:space="preserve"> с теоретико-литературными понятиями засчитываются термины искусствоведения, если тема сочинения </w:t>
            </w:r>
            <w:proofErr w:type="spellStart"/>
            <w:r>
              <w:rPr>
                <w:sz w:val="24"/>
              </w:rPr>
              <w:t>нацели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вает</w:t>
            </w:r>
            <w:proofErr w:type="spellEnd"/>
            <w:r>
              <w:rPr>
                <w:sz w:val="24"/>
              </w:rPr>
              <w:t xml:space="preserve"> на их использование</w:t>
            </w:r>
          </w:p>
          <w:p w:rsidR="00AB28DD" w:rsidRDefault="00F632AB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Обновле</w:t>
            </w:r>
            <w:r>
              <w:rPr>
                <w:sz w:val="24"/>
              </w:rPr>
              <w:t>ны инструкции к экзаменационной работе и конкретным заданиям.</w:t>
            </w:r>
            <w:proofErr w:type="gramEnd"/>
          </w:p>
        </w:tc>
      </w:tr>
    </w:tbl>
    <w:p w:rsidR="00AB28DD" w:rsidRDefault="00AB28DD">
      <w:pPr>
        <w:spacing w:line="270" w:lineRule="atLeast"/>
        <w:jc w:val="both"/>
        <w:rPr>
          <w:sz w:val="24"/>
        </w:rPr>
        <w:sectPr w:rsidR="00AB28DD">
          <w:type w:val="continuous"/>
          <w:pgSz w:w="11920" w:h="16850"/>
          <w:pgMar w:top="1100" w:right="6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6345"/>
      </w:tblGrid>
      <w:tr w:rsidR="00AB28DD">
        <w:trPr>
          <w:trHeight w:val="10770"/>
        </w:trPr>
        <w:tc>
          <w:tcPr>
            <w:tcW w:w="3798" w:type="dxa"/>
          </w:tcPr>
          <w:p w:rsidR="00AB28DD" w:rsidRDefault="00F632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  <w:u w:val="single" w:color="001F5F"/>
              </w:rPr>
              <w:lastRenderedPageBreak/>
              <w:t>Русский</w:t>
            </w:r>
            <w:r>
              <w:rPr>
                <w:b/>
                <w:color w:val="001F5F"/>
                <w:spacing w:val="-6"/>
                <w:sz w:val="24"/>
                <w:u w:val="single" w:color="001F5F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  <w:u w:val="single" w:color="001F5F"/>
              </w:rPr>
              <w:t>язык</w:t>
            </w:r>
          </w:p>
        </w:tc>
        <w:tc>
          <w:tcPr>
            <w:tcW w:w="6345" w:type="dxa"/>
          </w:tcPr>
          <w:p w:rsidR="00AB28DD" w:rsidRDefault="00F632AB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основные характеристики </w:t>
            </w:r>
            <w:proofErr w:type="gramStart"/>
            <w:r>
              <w:rPr>
                <w:sz w:val="24"/>
              </w:rPr>
              <w:t>экзаменационной</w:t>
            </w:r>
            <w:proofErr w:type="gramEnd"/>
            <w:r>
              <w:rPr>
                <w:sz w:val="24"/>
              </w:rPr>
              <w:t xml:space="preserve"> работы сохранены.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оценивания их выполнения внесены следующие изменения.</w:t>
            </w:r>
          </w:p>
          <w:p w:rsidR="00AB28DD" w:rsidRDefault="00F63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 на соответствие 26 по теме изобразительно- выразительных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заменено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 предусматривающим опоры на </w:t>
            </w:r>
            <w:proofErr w:type="spellStart"/>
            <w:r>
              <w:rPr>
                <w:sz w:val="24"/>
              </w:rPr>
              <w:t>макротекст</w:t>
            </w:r>
            <w:proofErr w:type="spellEnd"/>
            <w:r>
              <w:rPr>
                <w:sz w:val="24"/>
              </w:rPr>
              <w:t>.</w:t>
            </w:r>
          </w:p>
          <w:p w:rsidR="00AB28DD" w:rsidRDefault="00F632AB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В формулировке задания 27 (развёрнутый ответ) указана проблема, требуется дать комментарий авторской позиции по проблеме. При обосновании своего отношения к 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жанрам, как комикс, </w:t>
            </w:r>
            <w:proofErr w:type="spellStart"/>
            <w:r>
              <w:rPr>
                <w:sz w:val="24"/>
              </w:rPr>
              <w:t>аниме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манга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фанфик</w:t>
            </w:r>
            <w:proofErr w:type="spellEnd"/>
            <w:r>
              <w:rPr>
                <w:sz w:val="24"/>
              </w:rPr>
              <w:t>, графическ</w:t>
            </w:r>
            <w:r>
              <w:rPr>
                <w:sz w:val="24"/>
              </w:rPr>
              <w:t xml:space="preserve">ий роман, </w:t>
            </w:r>
            <w:proofErr w:type="gramStart"/>
            <w:r>
              <w:rPr>
                <w:sz w:val="24"/>
              </w:rPr>
              <w:t>компьютерная</w:t>
            </w:r>
            <w:proofErr w:type="gramEnd"/>
            <w:r>
              <w:rPr>
                <w:sz w:val="24"/>
              </w:rPr>
              <w:t xml:space="preserve"> игра.</w:t>
            </w:r>
          </w:p>
          <w:p w:rsidR="00AB28DD" w:rsidRDefault="00F63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видоизменённой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формулировкой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AB28DD" w:rsidRDefault="00F632AB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gramStart"/>
            <w:r>
              <w:rPr>
                <w:sz w:val="24"/>
              </w:rPr>
              <w:t>скорректирована</w:t>
            </w:r>
            <w:proofErr w:type="gramEnd"/>
            <w:r>
              <w:rPr>
                <w:sz w:val="24"/>
              </w:rPr>
              <w:t xml:space="preserve"> система оценивания развёрнутого ответа. Осуществлён переход с </w:t>
            </w:r>
            <w:proofErr w:type="spellStart"/>
            <w:r>
              <w:rPr>
                <w:sz w:val="24"/>
              </w:rPr>
              <w:t>двенадцатикритериальной</w:t>
            </w:r>
            <w:proofErr w:type="spellEnd"/>
            <w:r>
              <w:rPr>
                <w:sz w:val="24"/>
              </w:rPr>
              <w:t xml:space="preserve"> на </w:t>
            </w:r>
            <w:proofErr w:type="gramStart"/>
            <w:r>
              <w:rPr>
                <w:sz w:val="24"/>
              </w:rPr>
              <w:t>десятикритериальную</w:t>
            </w:r>
            <w:proofErr w:type="gramEnd"/>
            <w:r>
              <w:rPr>
                <w:sz w:val="24"/>
              </w:rPr>
              <w:t xml:space="preserve"> систему оценивания сочинения- рассуждения. В </w:t>
            </w:r>
            <w:r>
              <w:rPr>
                <w:sz w:val="24"/>
              </w:rPr>
              <w:t>частности, исключён критерий, связанный с самостоятельным поиском, экзаменуемым проблемы, так как само задание 27 теперь содержит формулировку проблемы. Подходы, ранее связанные с оцениванием речевых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повторов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исключённого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критерия</w:t>
            </w:r>
          </w:p>
          <w:p w:rsidR="00AB28DD" w:rsidRDefault="00F63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«Богатство </w:t>
            </w:r>
            <w:r>
              <w:rPr>
                <w:sz w:val="24"/>
              </w:rPr>
              <w:t xml:space="preserve">речи», сохранены при оценивании соблюдения </w:t>
            </w:r>
            <w:proofErr w:type="gramStart"/>
            <w:r>
              <w:rPr>
                <w:sz w:val="24"/>
              </w:rPr>
              <w:t>речевых</w:t>
            </w:r>
            <w:proofErr w:type="gramEnd"/>
            <w:r>
              <w:rPr>
                <w:sz w:val="24"/>
              </w:rPr>
              <w:t xml:space="preserve"> норм (критерий </w:t>
            </w:r>
            <w:proofErr w:type="spellStart"/>
            <w:r>
              <w:rPr>
                <w:sz w:val="24"/>
              </w:rPr>
              <w:t>К10</w:t>
            </w:r>
            <w:proofErr w:type="spellEnd"/>
            <w:r>
              <w:rPr>
                <w:sz w:val="24"/>
              </w:rPr>
              <w:t>).</w:t>
            </w:r>
          </w:p>
          <w:p w:rsidR="00AB28DD" w:rsidRDefault="00F632AB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Критерий «Фактическая точность речи» перенесён в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К12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позицию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4</w:t>
            </w:r>
            <w:proofErr w:type="spellEnd"/>
            <w:proofErr w:type="gramEnd"/>
            <w:r>
              <w:rPr>
                <w:sz w:val="24"/>
              </w:rPr>
              <w:t>). Критерий «Соблюдение этических норм» 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перенесён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речевог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сочинения (с позиции </w:t>
            </w:r>
            <w:proofErr w:type="spellStart"/>
            <w:r>
              <w:rPr>
                <w:sz w:val="24"/>
              </w:rPr>
              <w:t>К11</w:t>
            </w:r>
            <w:proofErr w:type="spellEnd"/>
            <w:r>
              <w:rPr>
                <w:sz w:val="24"/>
              </w:rPr>
              <w:t xml:space="preserve"> на позицию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6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  <w:p w:rsidR="00AB28DD" w:rsidRDefault="00F632AB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Максимальные баллы за оценивание соблюдения грамматических норм (критерий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9</w:t>
            </w:r>
            <w:proofErr w:type="spellEnd"/>
            <w:proofErr w:type="gramEnd"/>
            <w:r>
              <w:rPr>
                <w:sz w:val="24"/>
              </w:rPr>
              <w:t xml:space="preserve">) и речевых норм (критерий </w:t>
            </w:r>
            <w:proofErr w:type="spellStart"/>
            <w:r>
              <w:rPr>
                <w:sz w:val="24"/>
              </w:rPr>
              <w:t>К10</w:t>
            </w:r>
            <w:proofErr w:type="spellEnd"/>
            <w:r>
              <w:rPr>
                <w:sz w:val="24"/>
              </w:rPr>
              <w:t>) увеличены до 3 баллов. Первичный балл за развёрнутый ответ увеличен с 21 балла до 22 баллов.</w:t>
            </w:r>
          </w:p>
          <w:p w:rsidR="00AB28DD" w:rsidRDefault="00F632AB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 с 69 до 99 слов порог, при </w:t>
            </w:r>
            <w:proofErr w:type="gramStart"/>
            <w:r>
              <w:rPr>
                <w:sz w:val="24"/>
              </w:rPr>
              <w:t>котором</w:t>
            </w:r>
            <w:proofErr w:type="gramEnd"/>
            <w:r>
              <w:rPr>
                <w:sz w:val="24"/>
              </w:rPr>
              <w:t xml:space="preserve"> экзаменационное сочинение не проверяется (по всем критериям ставится 0 баллов). </w:t>
            </w:r>
            <w:proofErr w:type="gramStart"/>
            <w:r>
              <w:rPr>
                <w:sz w:val="24"/>
              </w:rPr>
              <w:t>Максимальный</w:t>
            </w:r>
            <w:proofErr w:type="gramEnd"/>
            <w:r>
              <w:rPr>
                <w:sz w:val="24"/>
              </w:rPr>
              <w:t xml:space="preserve"> первичный балл за выполнение экзаменационной работы сохранён и </w:t>
            </w:r>
            <w:r>
              <w:rPr>
                <w:spacing w:val="-2"/>
                <w:sz w:val="24"/>
              </w:rPr>
              <w:t>составляет</w:t>
            </w:r>
          </w:p>
          <w:p w:rsidR="00AB28DD" w:rsidRDefault="00F632A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баллов.</w:t>
            </w:r>
          </w:p>
        </w:tc>
      </w:tr>
    </w:tbl>
    <w:p w:rsidR="00AB28DD" w:rsidRDefault="00AB28DD">
      <w:pPr>
        <w:pStyle w:val="a3"/>
        <w:spacing w:before="9" w:after="1"/>
        <w:rPr>
          <w:i/>
          <w:sz w:val="23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6345"/>
      </w:tblGrid>
      <w:tr w:rsidR="00AB28DD">
        <w:trPr>
          <w:trHeight w:val="830"/>
        </w:trPr>
        <w:tc>
          <w:tcPr>
            <w:tcW w:w="3798" w:type="dxa"/>
          </w:tcPr>
          <w:p w:rsidR="00AB28DD" w:rsidRDefault="00F632A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  <w:u w:val="single" w:color="001F5F"/>
              </w:rPr>
              <w:t>Физика</w:t>
            </w:r>
          </w:p>
        </w:tc>
        <w:tc>
          <w:tcPr>
            <w:tcW w:w="6345" w:type="dxa"/>
          </w:tcPr>
          <w:p w:rsidR="00AB28DD" w:rsidRDefault="00F63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 КИМ ЕГЭ по физике в 2025 г. осталась без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Расширен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AB28DD" w:rsidRDefault="00F632AB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26.</w:t>
            </w:r>
          </w:p>
        </w:tc>
      </w:tr>
      <w:tr w:rsidR="00AB28DD">
        <w:trPr>
          <w:trHeight w:val="1380"/>
        </w:trPr>
        <w:tc>
          <w:tcPr>
            <w:tcW w:w="3798" w:type="dxa"/>
          </w:tcPr>
          <w:p w:rsidR="00AB28DD" w:rsidRDefault="00F632A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  <w:u w:val="single" w:color="001F5F"/>
              </w:rPr>
              <w:t>Химия</w:t>
            </w:r>
          </w:p>
        </w:tc>
        <w:tc>
          <w:tcPr>
            <w:tcW w:w="6345" w:type="dxa"/>
          </w:tcPr>
          <w:p w:rsidR="00AB28DD" w:rsidRDefault="00F632A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Изменения структуры и содержания КИМ отсутствуют. Внесены коррективы в модель задания 17: вместо задания на выбор нескольких вариантов ответа будет использовано задание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позициями</w:t>
            </w:r>
          </w:p>
          <w:p w:rsidR="00AB28DD" w:rsidRDefault="00F632AB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множеств.</w:t>
            </w:r>
          </w:p>
        </w:tc>
      </w:tr>
    </w:tbl>
    <w:p w:rsidR="00AB28DD" w:rsidRDefault="00AB28DD">
      <w:pPr>
        <w:pStyle w:val="a3"/>
        <w:spacing w:before="3"/>
        <w:rPr>
          <w:i/>
          <w:sz w:val="21"/>
        </w:rPr>
      </w:pPr>
    </w:p>
    <w:p w:rsidR="00AB28DD" w:rsidRDefault="00F632AB">
      <w:pPr>
        <w:pStyle w:val="Heading1"/>
        <w:numPr>
          <w:ilvl w:val="1"/>
          <w:numId w:val="6"/>
        </w:numPr>
        <w:tabs>
          <w:tab w:val="left" w:pos="991"/>
        </w:tabs>
        <w:spacing w:before="89"/>
      </w:pPr>
      <w:r>
        <w:rPr>
          <w:color w:val="C00000"/>
        </w:rPr>
        <w:t>Итоговое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сочинение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(изложение)</w:t>
      </w:r>
      <w:r>
        <w:rPr>
          <w:color w:val="001F5F"/>
          <w:spacing w:val="-12"/>
          <w:u w:val="single" w:color="001F5F"/>
        </w:rPr>
        <w:t xml:space="preserve"> </w:t>
      </w:r>
      <w:r>
        <w:rPr>
          <w:color w:val="001F5F"/>
          <w:u w:val="single" w:color="001F5F"/>
        </w:rPr>
        <w:t>4</w:t>
      </w:r>
      <w:r>
        <w:rPr>
          <w:color w:val="001F5F"/>
          <w:spacing w:val="-11"/>
          <w:u w:val="single" w:color="001F5F"/>
        </w:rPr>
        <w:t xml:space="preserve"> </w:t>
      </w:r>
      <w:r>
        <w:rPr>
          <w:color w:val="001F5F"/>
          <w:u w:val="single" w:color="001F5F"/>
        </w:rPr>
        <w:t>декабря</w:t>
      </w:r>
      <w:r>
        <w:rPr>
          <w:color w:val="001F5F"/>
          <w:spacing w:val="-16"/>
          <w:u w:val="single" w:color="001F5F"/>
        </w:rPr>
        <w:t xml:space="preserve"> </w:t>
      </w:r>
      <w:r>
        <w:rPr>
          <w:color w:val="001F5F"/>
          <w:u w:val="single" w:color="001F5F"/>
        </w:rPr>
        <w:t>2024</w:t>
      </w:r>
      <w:r>
        <w:rPr>
          <w:color w:val="001F5F"/>
          <w:spacing w:val="-8"/>
          <w:u w:val="single" w:color="001F5F"/>
        </w:rPr>
        <w:t xml:space="preserve"> </w:t>
      </w:r>
      <w:r>
        <w:rPr>
          <w:color w:val="001F5F"/>
          <w:spacing w:val="-4"/>
          <w:u w:val="single" w:color="001F5F"/>
        </w:rPr>
        <w:t>года</w:t>
      </w:r>
    </w:p>
    <w:p w:rsidR="00AB28DD" w:rsidRDefault="00F632AB">
      <w:pPr>
        <w:pStyle w:val="a3"/>
        <w:spacing w:before="42" w:line="278" w:lineRule="auto"/>
        <w:ind w:left="993" w:right="389"/>
      </w:pPr>
      <w:r>
        <w:rPr>
          <w:b/>
        </w:rPr>
        <w:t>(</w:t>
      </w:r>
      <w:proofErr w:type="gramStart"/>
      <w:r>
        <w:t>дополнительные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февраля</w:t>
      </w:r>
      <w:r>
        <w:rPr>
          <w:spacing w:val="-4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февраля</w:t>
      </w:r>
      <w:r>
        <w:rPr>
          <w:spacing w:val="-10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года)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апреля 2025 года).</w:t>
      </w:r>
    </w:p>
    <w:p w:rsidR="00AB28DD" w:rsidRDefault="00AB28DD">
      <w:pPr>
        <w:pStyle w:val="a3"/>
        <w:spacing w:line="321" w:lineRule="exact"/>
        <w:ind w:left="993"/>
      </w:pPr>
      <w:hyperlink r:id="rId9">
        <w:r w:rsidR="00F632AB">
          <w:rPr>
            <w:color w:val="0000FF"/>
            <w:spacing w:val="-4"/>
            <w:u w:val="single" w:color="0000FF"/>
          </w:rPr>
          <w:t>https://</w:t>
        </w:r>
        <w:proofErr w:type="spellStart"/>
        <w:r w:rsidR="00F632AB">
          <w:rPr>
            <w:color w:val="0000FF"/>
            <w:spacing w:val="-4"/>
            <w:u w:val="single" w:color="0000FF"/>
          </w:rPr>
          <w:t>fipi.ru</w:t>
        </w:r>
        <w:proofErr w:type="spellEnd"/>
        <w:r w:rsidR="00F632AB">
          <w:rPr>
            <w:color w:val="0000FF"/>
            <w:spacing w:val="-4"/>
            <w:u w:val="single" w:color="0000FF"/>
          </w:rPr>
          <w:t>/</w:t>
        </w:r>
        <w:proofErr w:type="spellStart"/>
        <w:r w:rsidR="00F632AB">
          <w:rPr>
            <w:color w:val="0000FF"/>
            <w:spacing w:val="-4"/>
            <w:u w:val="single" w:color="0000FF"/>
          </w:rPr>
          <w:t>itogovoe-</w:t>
        </w:r>
        <w:r w:rsidR="00F632AB">
          <w:rPr>
            <w:color w:val="0000FF"/>
            <w:spacing w:val="-2"/>
            <w:u w:val="single" w:color="0000FF"/>
          </w:rPr>
          <w:t>sochinenie</w:t>
        </w:r>
        <w:proofErr w:type="spellEnd"/>
      </w:hyperlink>
    </w:p>
    <w:p w:rsidR="00AB28DD" w:rsidRDefault="00AB28DD">
      <w:pPr>
        <w:spacing w:line="321" w:lineRule="exact"/>
        <w:sectPr w:rsidR="00AB28DD">
          <w:pgSz w:w="11920" w:h="16850"/>
          <w:pgMar w:top="1100" w:right="620" w:bottom="280" w:left="500" w:header="720" w:footer="720" w:gutter="0"/>
          <w:cols w:space="720"/>
        </w:sectPr>
      </w:pPr>
    </w:p>
    <w:p w:rsidR="00AB28DD" w:rsidRDefault="00F632AB">
      <w:pPr>
        <w:pStyle w:val="a3"/>
        <w:spacing w:before="71" w:line="242" w:lineRule="auto"/>
        <w:ind w:left="632"/>
      </w:pPr>
      <w:r>
        <w:lastRenderedPageBreak/>
        <w:t>В 2024/25 учебном году комплекты тем итогового сочинения формируются из ежегодно</w:t>
      </w:r>
      <w:r>
        <w:rPr>
          <w:spacing w:val="-8"/>
        </w:rPr>
        <w:t xml:space="preserve"> </w:t>
      </w:r>
      <w:r>
        <w:t>пополняемого</w:t>
      </w:r>
      <w:r>
        <w:rPr>
          <w:spacing w:val="-5"/>
        </w:rPr>
        <w:t xml:space="preserve"> </w:t>
      </w:r>
      <w:r>
        <w:t>закрытого</w:t>
      </w:r>
      <w:r>
        <w:rPr>
          <w:spacing w:val="-5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сочинения.</w:t>
      </w:r>
      <w:r>
        <w:rPr>
          <w:spacing w:val="-5"/>
        </w:rPr>
        <w:t xml:space="preserve"> </w:t>
      </w:r>
      <w:r>
        <w:t>Комплекты</w:t>
      </w:r>
    </w:p>
    <w:p w:rsidR="00AB28DD" w:rsidRDefault="00F632AB">
      <w:pPr>
        <w:pStyle w:val="a3"/>
        <w:ind w:left="632"/>
      </w:pPr>
      <w:r>
        <w:t>будут</w:t>
      </w:r>
      <w:r>
        <w:rPr>
          <w:spacing w:val="-5"/>
        </w:rPr>
        <w:t xml:space="preserve"> </w:t>
      </w:r>
      <w:r>
        <w:t>содержать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использовались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прошлые</w:t>
      </w:r>
      <w:r>
        <w:rPr>
          <w:spacing w:val="-4"/>
        </w:rPr>
        <w:t xml:space="preserve"> </w:t>
      </w:r>
      <w:r>
        <w:t>годы,</w:t>
      </w:r>
      <w:r>
        <w:rPr>
          <w:spacing w:val="-8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новые темы, разработанные в 2024 г.</w:t>
      </w:r>
    </w:p>
    <w:p w:rsidR="00AB28DD" w:rsidRDefault="00AB28DD">
      <w:pPr>
        <w:pStyle w:val="a3"/>
        <w:spacing w:before="1"/>
      </w:pPr>
    </w:p>
    <w:p w:rsidR="00AB28DD" w:rsidRDefault="00F632AB">
      <w:pPr>
        <w:spacing w:line="242" w:lineRule="auto"/>
        <w:ind w:left="632"/>
        <w:rPr>
          <w:b/>
          <w:i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сайте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ФГБНУ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ФИПИ</w:t>
      </w:r>
      <w:proofErr w:type="spellEnd"/>
      <w:r>
        <w:rPr>
          <w:b/>
          <w:sz w:val="28"/>
        </w:rPr>
        <w:t>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опубликованы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(ссылки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на документы активны):</w:t>
      </w:r>
    </w:p>
    <w:p w:rsidR="00AB28DD" w:rsidRDefault="00AB28DD">
      <w:pPr>
        <w:pStyle w:val="a3"/>
        <w:spacing w:before="8"/>
        <w:rPr>
          <w:b/>
          <w:i/>
          <w:sz w:val="26"/>
        </w:rPr>
      </w:pPr>
    </w:p>
    <w:p w:rsidR="00AB28DD" w:rsidRDefault="00AB28DD">
      <w:pPr>
        <w:pStyle w:val="a5"/>
        <w:numPr>
          <w:ilvl w:val="2"/>
          <w:numId w:val="6"/>
        </w:numPr>
        <w:tabs>
          <w:tab w:val="left" w:pos="1354"/>
        </w:tabs>
        <w:ind w:hanging="361"/>
        <w:rPr>
          <w:sz w:val="28"/>
        </w:rPr>
      </w:pPr>
      <w:hyperlink r:id="rId10">
        <w:r w:rsidR="00F632AB">
          <w:rPr>
            <w:b/>
            <w:color w:val="001F5F"/>
            <w:sz w:val="28"/>
          </w:rPr>
          <w:t>Структура</w:t>
        </w:r>
        <w:r w:rsidR="00F632AB">
          <w:rPr>
            <w:b/>
            <w:color w:val="001F5F"/>
            <w:spacing w:val="-14"/>
            <w:sz w:val="28"/>
          </w:rPr>
          <w:t xml:space="preserve"> </w:t>
        </w:r>
        <w:r w:rsidR="00F632AB">
          <w:rPr>
            <w:b/>
            <w:color w:val="001F5F"/>
            <w:sz w:val="28"/>
          </w:rPr>
          <w:t>закрытого</w:t>
        </w:r>
        <w:r w:rsidR="00F632AB">
          <w:rPr>
            <w:b/>
            <w:color w:val="001F5F"/>
            <w:spacing w:val="-14"/>
            <w:sz w:val="28"/>
          </w:rPr>
          <w:t xml:space="preserve"> </w:t>
        </w:r>
        <w:r w:rsidR="00F632AB">
          <w:rPr>
            <w:b/>
            <w:color w:val="001F5F"/>
            <w:sz w:val="28"/>
          </w:rPr>
          <w:t>банка</w:t>
        </w:r>
        <w:r w:rsidR="00F632AB">
          <w:rPr>
            <w:b/>
            <w:color w:val="001F5F"/>
            <w:spacing w:val="-10"/>
            <w:sz w:val="28"/>
          </w:rPr>
          <w:t xml:space="preserve"> </w:t>
        </w:r>
        <w:r w:rsidR="00F632AB">
          <w:rPr>
            <w:b/>
            <w:color w:val="001F5F"/>
            <w:sz w:val="28"/>
          </w:rPr>
          <w:t>тем</w:t>
        </w:r>
        <w:r w:rsidR="00F632AB">
          <w:rPr>
            <w:b/>
            <w:color w:val="001F5F"/>
            <w:spacing w:val="-12"/>
            <w:sz w:val="28"/>
          </w:rPr>
          <w:t xml:space="preserve"> </w:t>
        </w:r>
        <w:r w:rsidR="00F632AB">
          <w:rPr>
            <w:b/>
            <w:color w:val="001F5F"/>
            <w:sz w:val="28"/>
          </w:rPr>
          <w:t>итогового</w:t>
        </w:r>
        <w:r w:rsidR="00F632AB">
          <w:rPr>
            <w:b/>
            <w:color w:val="001F5F"/>
            <w:spacing w:val="-9"/>
            <w:sz w:val="28"/>
          </w:rPr>
          <w:t xml:space="preserve"> </w:t>
        </w:r>
        <w:r w:rsidR="00F632AB">
          <w:rPr>
            <w:b/>
            <w:color w:val="001F5F"/>
            <w:sz w:val="28"/>
          </w:rPr>
          <w:t>сочинения</w:t>
        </w:r>
        <w:r w:rsidR="00F632AB">
          <w:rPr>
            <w:b/>
            <w:color w:val="001F5F"/>
            <w:spacing w:val="-15"/>
            <w:sz w:val="28"/>
          </w:rPr>
          <w:t xml:space="preserve"> </w:t>
        </w:r>
      </w:hyperlink>
      <w:hyperlink r:id="rId11">
        <w:r w:rsidR="00F632AB">
          <w:rPr>
            <w:color w:val="001F5F"/>
            <w:sz w:val="28"/>
          </w:rPr>
          <w:t>(без</w:t>
        </w:r>
        <w:r w:rsidR="00F632AB">
          <w:rPr>
            <w:color w:val="001F5F"/>
            <w:spacing w:val="-13"/>
            <w:sz w:val="28"/>
          </w:rPr>
          <w:t xml:space="preserve"> </w:t>
        </w:r>
        <w:r w:rsidR="00F632AB">
          <w:rPr>
            <w:color w:val="001F5F"/>
            <w:spacing w:val="-2"/>
            <w:sz w:val="28"/>
          </w:rPr>
          <w:t>изменений)</w:t>
        </w:r>
      </w:hyperlink>
    </w:p>
    <w:p w:rsidR="00AB28DD" w:rsidRDefault="00AB28DD">
      <w:pPr>
        <w:pStyle w:val="Heading1"/>
        <w:numPr>
          <w:ilvl w:val="2"/>
          <w:numId w:val="6"/>
        </w:numPr>
        <w:tabs>
          <w:tab w:val="left" w:pos="1354"/>
        </w:tabs>
        <w:spacing w:before="10" w:line="237" w:lineRule="auto"/>
        <w:ind w:right="537"/>
        <w:rPr>
          <w:b w:val="0"/>
        </w:rPr>
      </w:pPr>
      <w:hyperlink r:id="rId12">
        <w:r w:rsidR="00F632AB">
          <w:rPr>
            <w:color w:val="001F5F"/>
          </w:rPr>
          <w:t>Комментарии</w:t>
        </w:r>
        <w:r w:rsidR="00F632AB">
          <w:rPr>
            <w:color w:val="001F5F"/>
            <w:spacing w:val="40"/>
          </w:rPr>
          <w:t xml:space="preserve"> </w:t>
        </w:r>
        <w:r w:rsidR="00F632AB">
          <w:rPr>
            <w:color w:val="001F5F"/>
          </w:rPr>
          <w:t>к</w:t>
        </w:r>
        <w:r w:rsidR="00F632AB">
          <w:rPr>
            <w:color w:val="001F5F"/>
            <w:spacing w:val="40"/>
          </w:rPr>
          <w:t xml:space="preserve"> </w:t>
        </w:r>
        <w:r w:rsidR="00F632AB">
          <w:rPr>
            <w:color w:val="001F5F"/>
          </w:rPr>
          <w:t>разделам</w:t>
        </w:r>
        <w:r w:rsidR="00F632AB">
          <w:rPr>
            <w:color w:val="001F5F"/>
            <w:spacing w:val="40"/>
          </w:rPr>
          <w:t xml:space="preserve"> </w:t>
        </w:r>
        <w:r w:rsidR="00F632AB">
          <w:rPr>
            <w:color w:val="001F5F"/>
          </w:rPr>
          <w:t>закрыт</w:t>
        </w:r>
        <w:r w:rsidR="00F632AB">
          <w:rPr>
            <w:color w:val="001F5F"/>
          </w:rPr>
          <w:t>ого</w:t>
        </w:r>
        <w:r w:rsidR="00F632AB">
          <w:rPr>
            <w:color w:val="001F5F"/>
            <w:spacing w:val="40"/>
          </w:rPr>
          <w:t xml:space="preserve"> </w:t>
        </w:r>
        <w:r w:rsidR="00F632AB">
          <w:rPr>
            <w:color w:val="001F5F"/>
          </w:rPr>
          <w:t>банка</w:t>
        </w:r>
        <w:r w:rsidR="00F632AB">
          <w:rPr>
            <w:color w:val="001F5F"/>
            <w:spacing w:val="40"/>
          </w:rPr>
          <w:t xml:space="preserve"> </w:t>
        </w:r>
        <w:r w:rsidR="00F632AB">
          <w:rPr>
            <w:color w:val="001F5F"/>
          </w:rPr>
          <w:t>тем</w:t>
        </w:r>
        <w:r w:rsidR="00F632AB">
          <w:rPr>
            <w:color w:val="001F5F"/>
            <w:spacing w:val="40"/>
          </w:rPr>
          <w:t xml:space="preserve"> </w:t>
        </w:r>
        <w:r w:rsidR="00F632AB">
          <w:rPr>
            <w:color w:val="001F5F"/>
          </w:rPr>
          <w:t>итогового</w:t>
        </w:r>
        <w:r w:rsidR="00F632AB">
          <w:rPr>
            <w:color w:val="001F5F"/>
            <w:spacing w:val="40"/>
          </w:rPr>
          <w:t xml:space="preserve"> </w:t>
        </w:r>
        <w:proofErr w:type="spellStart"/>
        <w:r w:rsidR="00F632AB">
          <w:rPr>
            <w:color w:val="001F5F"/>
          </w:rPr>
          <w:t>сочин</w:t>
        </w:r>
        <w:proofErr w:type="gramStart"/>
        <w:r w:rsidR="00F632AB">
          <w:rPr>
            <w:color w:val="001F5F"/>
          </w:rPr>
          <w:t>е</w:t>
        </w:r>
        <w:proofErr w:type="spellEnd"/>
        <w:r w:rsidR="00F632AB">
          <w:rPr>
            <w:color w:val="001F5F"/>
          </w:rPr>
          <w:t>-</w:t>
        </w:r>
        <w:proofErr w:type="gramEnd"/>
      </w:hyperlink>
      <w:r w:rsidR="00F632AB">
        <w:rPr>
          <w:color w:val="001F5F"/>
          <w:spacing w:val="40"/>
        </w:rPr>
        <w:t xml:space="preserve"> </w:t>
      </w:r>
      <w:hyperlink r:id="rId13">
        <w:proofErr w:type="spellStart"/>
        <w:r w:rsidR="00F632AB">
          <w:rPr>
            <w:color w:val="001F5F"/>
          </w:rPr>
          <w:t>ния</w:t>
        </w:r>
        <w:proofErr w:type="spellEnd"/>
        <w:r w:rsidR="00F632AB">
          <w:rPr>
            <w:color w:val="001F5F"/>
          </w:rPr>
          <w:t xml:space="preserve"> </w:t>
        </w:r>
      </w:hyperlink>
      <w:hyperlink r:id="rId14">
        <w:r w:rsidR="00F632AB">
          <w:rPr>
            <w:b w:val="0"/>
            <w:color w:val="001F5F"/>
          </w:rPr>
          <w:t>(без изменений)</w:t>
        </w:r>
      </w:hyperlink>
    </w:p>
    <w:p w:rsidR="00AB28DD" w:rsidRDefault="00AB28DD">
      <w:pPr>
        <w:pStyle w:val="a5"/>
        <w:numPr>
          <w:ilvl w:val="2"/>
          <w:numId w:val="6"/>
        </w:numPr>
        <w:tabs>
          <w:tab w:val="left" w:pos="1354"/>
        </w:tabs>
        <w:spacing w:before="3" w:line="321" w:lineRule="exact"/>
        <w:ind w:hanging="361"/>
        <w:rPr>
          <w:sz w:val="28"/>
        </w:rPr>
      </w:pPr>
      <w:hyperlink r:id="rId15">
        <w:r w:rsidR="00F632AB">
          <w:rPr>
            <w:b/>
            <w:color w:val="001F5F"/>
            <w:sz w:val="28"/>
          </w:rPr>
          <w:t>Образец</w:t>
        </w:r>
        <w:r w:rsidR="00F632AB">
          <w:rPr>
            <w:b/>
            <w:color w:val="001F5F"/>
            <w:spacing w:val="-19"/>
            <w:sz w:val="28"/>
          </w:rPr>
          <w:t xml:space="preserve"> </w:t>
        </w:r>
        <w:r w:rsidR="00F632AB">
          <w:rPr>
            <w:b/>
            <w:color w:val="001F5F"/>
            <w:sz w:val="28"/>
          </w:rPr>
          <w:t>комплекта</w:t>
        </w:r>
        <w:r w:rsidR="00F632AB">
          <w:rPr>
            <w:b/>
            <w:color w:val="001F5F"/>
            <w:spacing w:val="-11"/>
            <w:sz w:val="28"/>
          </w:rPr>
          <w:t xml:space="preserve"> </w:t>
        </w:r>
        <w:r w:rsidR="00F632AB">
          <w:rPr>
            <w:b/>
            <w:color w:val="001F5F"/>
            <w:sz w:val="28"/>
          </w:rPr>
          <w:t>тем</w:t>
        </w:r>
        <w:r w:rsidR="00F632AB">
          <w:rPr>
            <w:b/>
            <w:color w:val="001F5F"/>
            <w:spacing w:val="-13"/>
            <w:sz w:val="28"/>
          </w:rPr>
          <w:t xml:space="preserve"> </w:t>
        </w:r>
        <w:r w:rsidR="00F632AB">
          <w:rPr>
            <w:b/>
            <w:color w:val="001F5F"/>
            <w:sz w:val="28"/>
          </w:rPr>
          <w:t>2024/25</w:t>
        </w:r>
        <w:r w:rsidR="00F632AB">
          <w:rPr>
            <w:b/>
            <w:color w:val="001F5F"/>
            <w:spacing w:val="-13"/>
            <w:sz w:val="28"/>
          </w:rPr>
          <w:t xml:space="preserve"> </w:t>
        </w:r>
        <w:r w:rsidR="00F632AB">
          <w:rPr>
            <w:b/>
            <w:color w:val="001F5F"/>
            <w:sz w:val="28"/>
          </w:rPr>
          <w:t>учебного</w:t>
        </w:r>
        <w:r w:rsidR="00F632AB">
          <w:rPr>
            <w:b/>
            <w:color w:val="001F5F"/>
            <w:spacing w:val="-12"/>
            <w:sz w:val="28"/>
          </w:rPr>
          <w:t xml:space="preserve"> </w:t>
        </w:r>
        <w:r w:rsidR="00F632AB">
          <w:rPr>
            <w:b/>
            <w:color w:val="001F5F"/>
            <w:sz w:val="28"/>
          </w:rPr>
          <w:t>года</w:t>
        </w:r>
        <w:r w:rsidR="00F632AB">
          <w:rPr>
            <w:b/>
            <w:color w:val="001F5F"/>
            <w:spacing w:val="-13"/>
            <w:sz w:val="28"/>
          </w:rPr>
          <w:t xml:space="preserve"> </w:t>
        </w:r>
      </w:hyperlink>
      <w:hyperlink r:id="rId16">
        <w:r w:rsidR="00F632AB">
          <w:rPr>
            <w:color w:val="001F5F"/>
            <w:spacing w:val="-2"/>
            <w:sz w:val="28"/>
          </w:rPr>
          <w:t>(обновлен)</w:t>
        </w:r>
      </w:hyperlink>
    </w:p>
    <w:p w:rsidR="00AB28DD" w:rsidRDefault="00AB28DD">
      <w:pPr>
        <w:pStyle w:val="a5"/>
        <w:numPr>
          <w:ilvl w:val="2"/>
          <w:numId w:val="6"/>
        </w:numPr>
        <w:tabs>
          <w:tab w:val="left" w:pos="1354"/>
        </w:tabs>
        <w:ind w:right="391"/>
        <w:rPr>
          <w:sz w:val="28"/>
        </w:rPr>
      </w:pPr>
      <w:hyperlink r:id="rId17">
        <w:r w:rsidR="00F632AB">
          <w:rPr>
            <w:b/>
            <w:color w:val="001F5F"/>
            <w:sz w:val="28"/>
          </w:rPr>
          <w:t>Критерии</w:t>
        </w:r>
        <w:r w:rsidR="00F632AB">
          <w:rPr>
            <w:b/>
            <w:color w:val="001F5F"/>
            <w:spacing w:val="32"/>
            <w:sz w:val="28"/>
          </w:rPr>
          <w:t xml:space="preserve"> </w:t>
        </w:r>
        <w:r w:rsidR="00F632AB">
          <w:rPr>
            <w:b/>
            <w:color w:val="001F5F"/>
            <w:sz w:val="28"/>
          </w:rPr>
          <w:t>оценивания</w:t>
        </w:r>
        <w:r w:rsidR="00F632AB">
          <w:rPr>
            <w:b/>
            <w:color w:val="001F5F"/>
            <w:spacing w:val="36"/>
            <w:sz w:val="28"/>
          </w:rPr>
          <w:t xml:space="preserve"> </w:t>
        </w:r>
        <w:r w:rsidR="00F632AB">
          <w:rPr>
            <w:b/>
            <w:color w:val="001F5F"/>
            <w:sz w:val="28"/>
          </w:rPr>
          <w:t>итогового</w:t>
        </w:r>
        <w:r w:rsidR="00F632AB">
          <w:rPr>
            <w:b/>
            <w:color w:val="001F5F"/>
            <w:spacing w:val="39"/>
            <w:sz w:val="28"/>
          </w:rPr>
          <w:t xml:space="preserve"> </w:t>
        </w:r>
        <w:r w:rsidR="00F632AB">
          <w:rPr>
            <w:b/>
            <w:color w:val="001F5F"/>
            <w:sz w:val="28"/>
          </w:rPr>
          <w:t>сочинения</w:t>
        </w:r>
        <w:r w:rsidR="00F632AB">
          <w:rPr>
            <w:b/>
            <w:color w:val="001F5F"/>
            <w:spacing w:val="35"/>
            <w:sz w:val="28"/>
          </w:rPr>
          <w:t xml:space="preserve"> </w:t>
        </w:r>
        <w:r w:rsidR="00F632AB">
          <w:rPr>
            <w:b/>
            <w:color w:val="001F5F"/>
            <w:sz w:val="28"/>
          </w:rPr>
          <w:t>и</w:t>
        </w:r>
        <w:r w:rsidR="00F632AB">
          <w:rPr>
            <w:b/>
            <w:color w:val="001F5F"/>
            <w:spacing w:val="35"/>
            <w:sz w:val="28"/>
          </w:rPr>
          <w:t xml:space="preserve"> </w:t>
        </w:r>
        <w:r w:rsidR="00F632AB">
          <w:rPr>
            <w:b/>
            <w:color w:val="001F5F"/>
            <w:sz w:val="28"/>
          </w:rPr>
          <w:t>изложения</w:t>
        </w:r>
        <w:r w:rsidR="00F632AB">
          <w:rPr>
            <w:b/>
            <w:color w:val="001F5F"/>
            <w:spacing w:val="-7"/>
            <w:sz w:val="28"/>
          </w:rPr>
          <w:t xml:space="preserve"> </w:t>
        </w:r>
      </w:hyperlink>
      <w:hyperlink r:id="rId18">
        <w:r w:rsidR="00F632AB">
          <w:rPr>
            <w:color w:val="001F5F"/>
            <w:sz w:val="28"/>
          </w:rPr>
          <w:t>(без</w:t>
        </w:r>
        <w:r w:rsidR="00F632AB">
          <w:rPr>
            <w:color w:val="001F5F"/>
            <w:spacing w:val="36"/>
            <w:sz w:val="28"/>
          </w:rPr>
          <w:t xml:space="preserve"> </w:t>
        </w:r>
        <w:r w:rsidR="00F632AB">
          <w:rPr>
            <w:color w:val="001F5F"/>
            <w:sz w:val="28"/>
          </w:rPr>
          <w:t>измен</w:t>
        </w:r>
        <w:proofErr w:type="gramStart"/>
        <w:r w:rsidR="00F632AB">
          <w:rPr>
            <w:color w:val="001F5F"/>
            <w:sz w:val="28"/>
          </w:rPr>
          <w:t>е-</w:t>
        </w:r>
        <w:proofErr w:type="gramEnd"/>
      </w:hyperlink>
      <w:r w:rsidR="00F632AB">
        <w:rPr>
          <w:color w:val="001F5F"/>
          <w:sz w:val="28"/>
        </w:rPr>
        <w:t xml:space="preserve"> </w:t>
      </w:r>
      <w:hyperlink r:id="rId19">
        <w:proofErr w:type="spellStart"/>
        <w:r w:rsidR="00F632AB">
          <w:rPr>
            <w:color w:val="001F5F"/>
            <w:spacing w:val="-4"/>
            <w:sz w:val="28"/>
          </w:rPr>
          <w:t>ний</w:t>
        </w:r>
        <w:proofErr w:type="spellEnd"/>
        <w:r w:rsidR="00F632AB">
          <w:rPr>
            <w:color w:val="001F5F"/>
            <w:spacing w:val="-4"/>
            <w:sz w:val="28"/>
          </w:rPr>
          <w:t>)</w:t>
        </w:r>
      </w:hyperlink>
    </w:p>
    <w:p w:rsidR="00AB28DD" w:rsidRDefault="00F632AB">
      <w:pPr>
        <w:pStyle w:val="a3"/>
        <w:spacing w:before="75" w:line="242" w:lineRule="auto"/>
        <w:ind w:left="1353"/>
      </w:pPr>
      <w:proofErr w:type="gramStart"/>
      <w:r>
        <w:t>Итоговые</w:t>
      </w:r>
      <w:proofErr w:type="gramEnd"/>
      <w:r>
        <w:t xml:space="preserve"> изложения комплектуются из ежегодно пополняемого открытого </w:t>
      </w:r>
      <w:r>
        <w:t>банка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изложения,</w:t>
      </w:r>
      <w:r>
        <w:rPr>
          <w:spacing w:val="40"/>
        </w:rPr>
        <w:t xml:space="preserve"> </w:t>
      </w:r>
      <w:r>
        <w:t>размещенного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proofErr w:type="spellStart"/>
      <w:r>
        <w:t>ФГБНУ</w:t>
      </w:r>
      <w:proofErr w:type="spellEnd"/>
    </w:p>
    <w:p w:rsidR="00AB28DD" w:rsidRDefault="00F632AB">
      <w:pPr>
        <w:pStyle w:val="a3"/>
        <w:spacing w:line="318" w:lineRule="exact"/>
        <w:ind w:left="1353"/>
      </w:pPr>
      <w:r>
        <w:rPr>
          <w:spacing w:val="-2"/>
        </w:rPr>
        <w:t>«</w:t>
      </w:r>
      <w:proofErr w:type="spellStart"/>
      <w:r>
        <w:rPr>
          <w:spacing w:val="-2"/>
        </w:rPr>
        <w:t>ФИПИ</w:t>
      </w:r>
      <w:proofErr w:type="spellEnd"/>
      <w:r>
        <w:rPr>
          <w:spacing w:val="-2"/>
        </w:rPr>
        <w:t>».</w:t>
      </w:r>
    </w:p>
    <w:p w:rsidR="00AB28DD" w:rsidRDefault="00F632AB">
      <w:pPr>
        <w:pStyle w:val="a3"/>
        <w:ind w:left="1353" w:right="222"/>
        <w:jc w:val="both"/>
      </w:pPr>
      <w:r>
        <w:t>Порядок и процедура проведения итогового сочинения (изложения), критерии</w:t>
      </w:r>
      <w:r>
        <w:rPr>
          <w:spacing w:val="59"/>
          <w:w w:val="150"/>
        </w:rPr>
        <w:t xml:space="preserve">  </w:t>
      </w:r>
      <w:r>
        <w:t>их</w:t>
      </w:r>
      <w:r>
        <w:rPr>
          <w:spacing w:val="60"/>
          <w:w w:val="150"/>
        </w:rPr>
        <w:t xml:space="preserve">  </w:t>
      </w:r>
      <w:r>
        <w:t>оценивания</w:t>
      </w:r>
      <w:r>
        <w:rPr>
          <w:spacing w:val="60"/>
          <w:w w:val="150"/>
        </w:rPr>
        <w:t xml:space="preserve">  </w:t>
      </w:r>
      <w:r>
        <w:t>в</w:t>
      </w:r>
      <w:r>
        <w:rPr>
          <w:spacing w:val="59"/>
          <w:w w:val="150"/>
        </w:rPr>
        <w:t xml:space="preserve">  </w:t>
      </w:r>
      <w:r>
        <w:t>новом</w:t>
      </w:r>
      <w:r>
        <w:rPr>
          <w:spacing w:val="59"/>
          <w:w w:val="150"/>
        </w:rPr>
        <w:t xml:space="preserve">  </w:t>
      </w:r>
      <w:r>
        <w:t>учебном</w:t>
      </w:r>
      <w:r>
        <w:rPr>
          <w:spacing w:val="59"/>
          <w:w w:val="150"/>
        </w:rPr>
        <w:t xml:space="preserve">  </w:t>
      </w:r>
      <w:r>
        <w:t>году</w:t>
      </w:r>
      <w:r>
        <w:rPr>
          <w:spacing w:val="-13"/>
        </w:rPr>
        <w:t xml:space="preserve"> </w:t>
      </w:r>
      <w:r>
        <w:rPr>
          <w:b/>
        </w:rPr>
        <w:t>не</w:t>
      </w:r>
      <w:r>
        <w:rPr>
          <w:b/>
          <w:spacing w:val="61"/>
          <w:w w:val="150"/>
        </w:rPr>
        <w:t xml:space="preserve">  </w:t>
      </w:r>
      <w:r>
        <w:rPr>
          <w:b/>
          <w:spacing w:val="-2"/>
        </w:rPr>
        <w:t>меняются</w:t>
      </w:r>
      <w:r>
        <w:rPr>
          <w:spacing w:val="-2"/>
        </w:rPr>
        <w:t>.</w:t>
      </w:r>
    </w:p>
    <w:p w:rsidR="00AB28DD" w:rsidRDefault="00AB28DD">
      <w:pPr>
        <w:pStyle w:val="a3"/>
        <w:spacing w:before="5"/>
      </w:pPr>
    </w:p>
    <w:p w:rsidR="00AB28DD" w:rsidRDefault="00AB28DD">
      <w:pPr>
        <w:pStyle w:val="Heading1"/>
        <w:ind w:left="1353" w:right="220" w:firstLine="0"/>
        <w:jc w:val="both"/>
      </w:pPr>
      <w:hyperlink r:id="rId20">
        <w:r w:rsidR="00F632AB">
          <w:rPr>
            <w:color w:val="001F5F"/>
          </w:rPr>
          <w:t xml:space="preserve">Письмо Рособрнадзора № 04-323 от 14.10.2024 г. о направлении </w:t>
        </w:r>
        <w:proofErr w:type="spellStart"/>
        <w:r w:rsidR="00F632AB">
          <w:rPr>
            <w:color w:val="001F5F"/>
          </w:rPr>
          <w:t>метод</w:t>
        </w:r>
        <w:proofErr w:type="gramStart"/>
        <w:r w:rsidR="00F632AB">
          <w:rPr>
            <w:color w:val="001F5F"/>
          </w:rPr>
          <w:t>и</w:t>
        </w:r>
        <w:proofErr w:type="spellEnd"/>
        <w:r w:rsidR="00F632AB">
          <w:rPr>
            <w:color w:val="001F5F"/>
          </w:rPr>
          <w:t>-</w:t>
        </w:r>
        <w:proofErr w:type="gramEnd"/>
      </w:hyperlink>
      <w:r w:rsidR="00F632AB">
        <w:rPr>
          <w:color w:val="001F5F"/>
        </w:rPr>
        <w:t xml:space="preserve"> </w:t>
      </w:r>
      <w:hyperlink r:id="rId21">
        <w:proofErr w:type="spellStart"/>
        <w:r w:rsidR="00F632AB">
          <w:rPr>
            <w:color w:val="001F5F"/>
          </w:rPr>
          <w:t>ческих</w:t>
        </w:r>
        <w:proofErr w:type="spellEnd"/>
        <w:r w:rsidR="00F632AB">
          <w:rPr>
            <w:color w:val="001F5F"/>
          </w:rPr>
          <w:t xml:space="preserve"> документов, рекомендуемых при организации и проведении</w:t>
        </w:r>
      </w:hyperlink>
      <w:r w:rsidR="00F632AB">
        <w:rPr>
          <w:color w:val="001F5F"/>
        </w:rPr>
        <w:t xml:space="preserve"> </w:t>
      </w:r>
      <w:hyperlink r:id="rId22">
        <w:r w:rsidR="00F632AB">
          <w:rPr>
            <w:color w:val="001F5F"/>
          </w:rPr>
          <w:t>итогового</w:t>
        </w:r>
        <w:r w:rsidR="00F632AB">
          <w:rPr>
            <w:color w:val="001F5F"/>
            <w:spacing w:val="80"/>
            <w:w w:val="150"/>
          </w:rPr>
          <w:t xml:space="preserve">  </w:t>
        </w:r>
        <w:r w:rsidR="00F632AB">
          <w:rPr>
            <w:color w:val="001F5F"/>
          </w:rPr>
          <w:t>сочинения</w:t>
        </w:r>
        <w:r w:rsidR="00F632AB">
          <w:rPr>
            <w:color w:val="001F5F"/>
            <w:spacing w:val="80"/>
            <w:w w:val="150"/>
          </w:rPr>
          <w:t xml:space="preserve">  </w:t>
        </w:r>
        <w:r w:rsidR="00F632AB">
          <w:rPr>
            <w:color w:val="001F5F"/>
          </w:rPr>
          <w:t>(изложения)</w:t>
        </w:r>
        <w:r w:rsidR="00F632AB">
          <w:rPr>
            <w:color w:val="001F5F"/>
            <w:spacing w:val="80"/>
            <w:w w:val="150"/>
          </w:rPr>
          <w:t xml:space="preserve">  </w:t>
        </w:r>
        <w:r w:rsidR="00F632AB">
          <w:rPr>
            <w:color w:val="001F5F"/>
          </w:rPr>
          <w:t>в</w:t>
        </w:r>
        <w:r w:rsidR="00F632AB">
          <w:rPr>
            <w:color w:val="001F5F"/>
            <w:spacing w:val="80"/>
            <w:w w:val="150"/>
          </w:rPr>
          <w:t xml:space="preserve">  </w:t>
        </w:r>
        <w:r w:rsidR="00F632AB">
          <w:rPr>
            <w:color w:val="001F5F"/>
          </w:rPr>
          <w:t>2024/25</w:t>
        </w:r>
        <w:r w:rsidR="00F632AB">
          <w:rPr>
            <w:color w:val="001F5F"/>
            <w:spacing w:val="80"/>
            <w:w w:val="150"/>
          </w:rPr>
          <w:t xml:space="preserve">  </w:t>
        </w:r>
        <w:r w:rsidR="00F632AB">
          <w:rPr>
            <w:color w:val="001F5F"/>
          </w:rPr>
          <w:t>учебном</w:t>
        </w:r>
        <w:r w:rsidR="00F632AB">
          <w:rPr>
            <w:color w:val="001F5F"/>
            <w:spacing w:val="80"/>
            <w:w w:val="150"/>
          </w:rPr>
          <w:t xml:space="preserve">  </w:t>
        </w:r>
        <w:r w:rsidR="00F632AB">
          <w:rPr>
            <w:color w:val="001F5F"/>
          </w:rPr>
          <w:t>году:</w:t>
        </w:r>
      </w:hyperlink>
    </w:p>
    <w:p w:rsidR="00AB28DD" w:rsidRDefault="00AB28DD">
      <w:pPr>
        <w:pStyle w:val="a5"/>
        <w:numPr>
          <w:ilvl w:val="3"/>
          <w:numId w:val="6"/>
        </w:numPr>
        <w:tabs>
          <w:tab w:val="left" w:pos="1658"/>
          <w:tab w:val="left" w:pos="3386"/>
          <w:tab w:val="left" w:pos="5633"/>
          <w:tab w:val="left" w:pos="6540"/>
          <w:tab w:val="left" w:pos="8233"/>
          <w:tab w:val="left" w:pos="10021"/>
        </w:tabs>
        <w:ind w:right="223" w:firstLine="0"/>
        <w:jc w:val="both"/>
        <w:rPr>
          <w:sz w:val="28"/>
        </w:rPr>
      </w:pPr>
      <w:hyperlink r:id="rId23">
        <w:r w:rsidR="00F632AB">
          <w:rPr>
            <w:sz w:val="28"/>
          </w:rPr>
          <w:t>Методические рекомендации по организации и проведению итогового</w:t>
        </w:r>
      </w:hyperlink>
      <w:r w:rsidR="00F632AB">
        <w:rPr>
          <w:sz w:val="28"/>
        </w:rPr>
        <w:t xml:space="preserve"> </w:t>
      </w:r>
      <w:hyperlink r:id="rId24">
        <w:r w:rsidR="00F632AB">
          <w:rPr>
            <w:spacing w:val="-2"/>
            <w:sz w:val="28"/>
          </w:rPr>
          <w:t>сочинения</w:t>
        </w:r>
        <w:r w:rsidR="00F632AB">
          <w:rPr>
            <w:sz w:val="28"/>
          </w:rPr>
          <w:tab/>
        </w:r>
        <w:r w:rsidR="00F632AB">
          <w:rPr>
            <w:spacing w:val="-2"/>
            <w:sz w:val="28"/>
          </w:rPr>
          <w:t>(изложения)</w:t>
        </w:r>
        <w:r w:rsidR="00F632AB">
          <w:rPr>
            <w:sz w:val="28"/>
          </w:rPr>
          <w:tab/>
        </w:r>
        <w:r w:rsidR="00F632AB">
          <w:rPr>
            <w:spacing w:val="-10"/>
            <w:sz w:val="28"/>
          </w:rPr>
          <w:t>в</w:t>
        </w:r>
        <w:r w:rsidR="00F632AB">
          <w:rPr>
            <w:sz w:val="28"/>
          </w:rPr>
          <w:tab/>
        </w:r>
        <w:r w:rsidR="00F632AB">
          <w:rPr>
            <w:spacing w:val="-2"/>
            <w:sz w:val="28"/>
          </w:rPr>
          <w:t>2024/25</w:t>
        </w:r>
        <w:r w:rsidR="00F632AB">
          <w:rPr>
            <w:sz w:val="28"/>
          </w:rPr>
          <w:tab/>
        </w:r>
        <w:r w:rsidR="00F632AB">
          <w:rPr>
            <w:spacing w:val="-2"/>
            <w:sz w:val="28"/>
          </w:rPr>
          <w:t>учебном</w:t>
        </w:r>
        <w:r w:rsidR="00F632AB">
          <w:rPr>
            <w:sz w:val="28"/>
          </w:rPr>
          <w:tab/>
        </w:r>
        <w:r w:rsidR="00F632AB">
          <w:rPr>
            <w:spacing w:val="-4"/>
            <w:sz w:val="28"/>
          </w:rPr>
          <w:t>год</w:t>
        </w:r>
        <w:r w:rsidR="00F632AB">
          <w:rPr>
            <w:spacing w:val="-4"/>
            <w:sz w:val="28"/>
          </w:rPr>
          <w:t>у</w:t>
        </w:r>
      </w:hyperlink>
    </w:p>
    <w:p w:rsidR="00AB28DD" w:rsidRDefault="00AB28DD">
      <w:pPr>
        <w:pStyle w:val="a5"/>
        <w:numPr>
          <w:ilvl w:val="3"/>
          <w:numId w:val="6"/>
        </w:numPr>
        <w:tabs>
          <w:tab w:val="left" w:pos="1658"/>
        </w:tabs>
        <w:spacing w:line="242" w:lineRule="auto"/>
        <w:ind w:right="232" w:firstLine="0"/>
        <w:jc w:val="both"/>
        <w:rPr>
          <w:sz w:val="28"/>
        </w:rPr>
      </w:pPr>
      <w:hyperlink r:id="rId25">
        <w:r w:rsidR="00F632AB">
          <w:rPr>
            <w:sz w:val="28"/>
          </w:rPr>
          <w:t>Правила заполнения бланков итогового сочинения (изложения) в 2024/25</w:t>
        </w:r>
      </w:hyperlink>
      <w:r w:rsidR="00F632AB">
        <w:rPr>
          <w:sz w:val="28"/>
        </w:rPr>
        <w:t xml:space="preserve"> </w:t>
      </w:r>
      <w:hyperlink r:id="rId26">
        <w:r w:rsidR="00F632AB">
          <w:rPr>
            <w:sz w:val="28"/>
          </w:rPr>
          <w:t>учебном году</w:t>
        </w:r>
      </w:hyperlink>
    </w:p>
    <w:p w:rsidR="00AB28DD" w:rsidRDefault="00AB28DD">
      <w:pPr>
        <w:pStyle w:val="a3"/>
        <w:spacing w:before="3"/>
        <w:rPr>
          <w:sz w:val="27"/>
        </w:rPr>
      </w:pPr>
    </w:p>
    <w:p w:rsidR="00AB28DD" w:rsidRDefault="00F632AB">
      <w:pPr>
        <w:pStyle w:val="Heading1"/>
        <w:numPr>
          <w:ilvl w:val="1"/>
          <w:numId w:val="6"/>
        </w:numPr>
        <w:tabs>
          <w:tab w:val="left" w:pos="991"/>
        </w:tabs>
      </w:pPr>
      <w:r>
        <w:rPr>
          <w:color w:val="C00000"/>
        </w:rPr>
        <w:t>Медали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за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«Особые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успехи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учении»</w:t>
      </w:r>
      <w:r>
        <w:rPr>
          <w:color w:val="C00000"/>
          <w:spacing w:val="-4"/>
        </w:rPr>
        <w:t xml:space="preserve"> </w:t>
      </w:r>
      <w:proofErr w:type="spellStart"/>
      <w:r>
        <w:rPr>
          <w:color w:val="C00000"/>
        </w:rPr>
        <w:t>I</w:t>
      </w:r>
      <w:proofErr w:type="spellEnd"/>
      <w:r>
        <w:rPr>
          <w:color w:val="C00000"/>
          <w:spacing w:val="-4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9"/>
        </w:rPr>
        <w:t xml:space="preserve"> </w:t>
      </w:r>
      <w:proofErr w:type="spellStart"/>
      <w:r>
        <w:rPr>
          <w:color w:val="C00000"/>
        </w:rPr>
        <w:t>II</w:t>
      </w:r>
      <w:proofErr w:type="spellEnd"/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степени.</w:t>
      </w:r>
    </w:p>
    <w:p w:rsidR="00AB28DD" w:rsidRDefault="00F632AB">
      <w:pPr>
        <w:pStyle w:val="a3"/>
        <w:spacing w:before="45" w:line="276" w:lineRule="auto"/>
        <w:ind w:left="993" w:right="198" w:firstLine="492"/>
      </w:pPr>
      <w:r>
        <w:t>Утверждены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медалей</w:t>
      </w:r>
      <w:r>
        <w:rPr>
          <w:spacing w:val="-2"/>
        </w:rPr>
        <w:t xml:space="preserve"> </w:t>
      </w:r>
      <w:r>
        <w:t>«За</w:t>
      </w:r>
      <w:r>
        <w:rPr>
          <w:spacing w:val="-6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учении»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r>
        <w:t xml:space="preserve">и </w:t>
      </w:r>
      <w:proofErr w:type="spellStart"/>
      <w:r>
        <w:t>II</w:t>
      </w:r>
      <w:proofErr w:type="spellEnd"/>
      <w:r>
        <w:t xml:space="preserve"> степеней</w:t>
      </w:r>
      <w:r>
        <w:rPr>
          <w:spacing w:val="40"/>
        </w:rPr>
        <w:t xml:space="preserve"> </w:t>
      </w:r>
      <w:r>
        <w:t>(Приказ Минпросвещения России от 29.09.2023 № 729).</w:t>
      </w:r>
    </w:p>
    <w:p w:rsidR="00AB28DD" w:rsidRDefault="00F632AB">
      <w:pPr>
        <w:pStyle w:val="a3"/>
        <w:spacing w:line="321" w:lineRule="exact"/>
        <w:ind w:left="1485"/>
      </w:pPr>
      <w:proofErr w:type="gramStart"/>
      <w:r>
        <w:t>Утвержден</w:t>
      </w:r>
      <w:proofErr w:type="gramEnd"/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медалей</w:t>
      </w:r>
      <w:r>
        <w:rPr>
          <w:spacing w:val="-5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успехи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AB28DD" w:rsidRDefault="00F632AB">
      <w:pPr>
        <w:spacing w:before="50"/>
        <w:ind w:left="993"/>
        <w:rPr>
          <w:i/>
          <w:sz w:val="28"/>
        </w:rPr>
      </w:pPr>
      <w:proofErr w:type="gramStart"/>
      <w:r>
        <w:rPr>
          <w:sz w:val="28"/>
        </w:rPr>
        <w:t>учении</w:t>
      </w:r>
      <w:proofErr w:type="gramEnd"/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II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(Приказ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Минпросвещения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29.09.2023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730)</w:t>
      </w:r>
    </w:p>
    <w:p w:rsidR="00AB28DD" w:rsidRDefault="00AB28DD">
      <w:pPr>
        <w:pStyle w:val="a3"/>
        <w:spacing w:before="10"/>
        <w:rPr>
          <w:i/>
          <w:sz w:val="36"/>
        </w:rPr>
      </w:pPr>
    </w:p>
    <w:p w:rsidR="00AB28DD" w:rsidRDefault="00F632AB">
      <w:pPr>
        <w:pStyle w:val="Heading1"/>
        <w:spacing w:before="1"/>
        <w:ind w:left="993" w:firstLine="0"/>
        <w:jc w:val="both"/>
      </w:pPr>
      <w:r>
        <w:rPr>
          <w:color w:val="001F5F"/>
        </w:rPr>
        <w:t>Медаль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«За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особые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успехи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учении»</w:t>
      </w:r>
      <w:r>
        <w:rPr>
          <w:color w:val="001F5F"/>
          <w:spacing w:val="-5"/>
        </w:rPr>
        <w:t xml:space="preserve"> </w:t>
      </w:r>
      <w:proofErr w:type="spellStart"/>
      <w:r>
        <w:rPr>
          <w:i/>
          <w:color w:val="001F5F"/>
          <w:u w:val="single" w:color="001F5F"/>
        </w:rPr>
        <w:t>I</w:t>
      </w:r>
      <w:proofErr w:type="spellEnd"/>
      <w:r>
        <w:rPr>
          <w:i/>
          <w:color w:val="001F5F"/>
          <w:spacing w:val="-7"/>
          <w:u w:val="single" w:color="001F5F"/>
        </w:rPr>
        <w:t xml:space="preserve"> </w:t>
      </w:r>
      <w:r>
        <w:rPr>
          <w:i/>
          <w:color w:val="001F5F"/>
          <w:u w:val="single" w:color="001F5F"/>
        </w:rPr>
        <w:t>степени</w:t>
      </w:r>
      <w:r>
        <w:rPr>
          <w:i/>
          <w:color w:val="001F5F"/>
          <w:spacing w:val="54"/>
          <w:u w:val="single" w:color="001F5F"/>
        </w:rPr>
        <w:t xml:space="preserve"> </w:t>
      </w:r>
      <w:r>
        <w:rPr>
          <w:color w:val="001F5F"/>
        </w:rPr>
        <w:t>вручается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выпускникам:</w:t>
      </w:r>
    </w:p>
    <w:p w:rsidR="00AB28DD" w:rsidRDefault="00F632AB">
      <w:pPr>
        <w:pStyle w:val="a5"/>
        <w:numPr>
          <w:ilvl w:val="0"/>
          <w:numId w:val="3"/>
        </w:numPr>
        <w:tabs>
          <w:tab w:val="left" w:pos="1354"/>
        </w:tabs>
        <w:spacing w:before="42" w:line="276" w:lineRule="auto"/>
        <w:ind w:right="222"/>
        <w:rPr>
          <w:sz w:val="28"/>
        </w:rPr>
      </w:pPr>
      <w:r>
        <w:rPr>
          <w:sz w:val="28"/>
        </w:rPr>
        <w:t xml:space="preserve">имеющим </w:t>
      </w:r>
      <w:r>
        <w:rPr>
          <w:b/>
          <w:sz w:val="28"/>
        </w:rPr>
        <w:t xml:space="preserve">итоговые оценки </w:t>
      </w:r>
      <w:r>
        <w:rPr>
          <w:sz w:val="28"/>
        </w:rPr>
        <w:t xml:space="preserve">успеваемости </w:t>
      </w:r>
      <w:r>
        <w:rPr>
          <w:b/>
          <w:sz w:val="28"/>
        </w:rPr>
        <w:t xml:space="preserve">«отлично» </w:t>
      </w:r>
      <w:r>
        <w:rPr>
          <w:sz w:val="28"/>
        </w:rPr>
        <w:t>по всем учебным предметам, изучавшимся в соответствии с учебным планом,</w:t>
      </w:r>
    </w:p>
    <w:p w:rsidR="00AB28DD" w:rsidRDefault="00F632AB">
      <w:pPr>
        <w:pStyle w:val="a5"/>
        <w:numPr>
          <w:ilvl w:val="0"/>
          <w:numId w:val="3"/>
        </w:numPr>
        <w:tabs>
          <w:tab w:val="left" w:pos="1354"/>
        </w:tabs>
        <w:spacing w:line="278" w:lineRule="auto"/>
        <w:ind w:right="233"/>
        <w:rPr>
          <w:sz w:val="28"/>
        </w:rPr>
      </w:pPr>
      <w:r>
        <w:rPr>
          <w:b/>
          <w:sz w:val="28"/>
        </w:rPr>
        <w:t xml:space="preserve">успешно </w:t>
      </w:r>
      <w:r>
        <w:rPr>
          <w:sz w:val="28"/>
        </w:rPr>
        <w:t xml:space="preserve">прошедшим </w:t>
      </w:r>
      <w:r>
        <w:rPr>
          <w:b/>
          <w:sz w:val="28"/>
        </w:rPr>
        <w:t xml:space="preserve">ГИА </w:t>
      </w:r>
      <w:r>
        <w:rPr>
          <w:sz w:val="28"/>
        </w:rPr>
        <w:t xml:space="preserve">(без учета результатов, </w:t>
      </w:r>
      <w:proofErr w:type="gramStart"/>
      <w:r>
        <w:rPr>
          <w:sz w:val="28"/>
        </w:rPr>
        <w:t>полученных</w:t>
      </w:r>
      <w:proofErr w:type="gramEnd"/>
      <w:r>
        <w:rPr>
          <w:sz w:val="28"/>
        </w:rPr>
        <w:t xml:space="preserve"> при прохождении повторно ГИА) и набравшим:</w:t>
      </w:r>
    </w:p>
    <w:p w:rsidR="00AB28DD" w:rsidRDefault="00F632AB">
      <w:pPr>
        <w:spacing w:line="321" w:lineRule="exact"/>
        <w:ind w:left="993"/>
        <w:jc w:val="both"/>
        <w:rPr>
          <w:sz w:val="28"/>
        </w:rPr>
      </w:pPr>
      <w:r>
        <w:rPr>
          <w:b/>
          <w:i/>
          <w:sz w:val="28"/>
          <w:u w:val="single"/>
        </w:rPr>
        <w:t>1</w:t>
      </w:r>
      <w:r>
        <w:rPr>
          <w:b/>
          <w:i/>
          <w:spacing w:val="4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ситуация</w:t>
      </w:r>
      <w:r>
        <w:rPr>
          <w:b/>
          <w:i/>
          <w:spacing w:val="52"/>
          <w:sz w:val="28"/>
          <w:u w:val="single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менее</w:t>
      </w:r>
      <w:r>
        <w:rPr>
          <w:spacing w:val="53"/>
          <w:sz w:val="28"/>
        </w:rPr>
        <w:t xml:space="preserve"> </w:t>
      </w:r>
      <w:r>
        <w:rPr>
          <w:b/>
          <w:sz w:val="28"/>
        </w:rPr>
        <w:t>70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ЕГЭ</w:t>
      </w:r>
      <w:r>
        <w:rPr>
          <w:spacing w:val="5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менее</w:t>
      </w:r>
    </w:p>
    <w:p w:rsidR="00AB28DD" w:rsidRDefault="00F632AB">
      <w:pPr>
        <w:spacing w:before="40"/>
        <w:ind w:left="993"/>
        <w:jc w:val="both"/>
        <w:rPr>
          <w:sz w:val="28"/>
        </w:rPr>
      </w:pPr>
      <w:r>
        <w:rPr>
          <w:b/>
          <w:sz w:val="28"/>
        </w:rPr>
        <w:t>70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ЕГЭ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одному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сдаваемых</w:t>
      </w:r>
      <w:proofErr w:type="gramEnd"/>
      <w:r>
        <w:rPr>
          <w:b/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AB28DD" w:rsidRDefault="00F632AB">
      <w:pPr>
        <w:pStyle w:val="a5"/>
        <w:numPr>
          <w:ilvl w:val="0"/>
          <w:numId w:val="2"/>
        </w:numPr>
        <w:tabs>
          <w:tab w:val="left" w:pos="1193"/>
        </w:tabs>
        <w:spacing w:before="47" w:line="276" w:lineRule="auto"/>
        <w:ind w:right="227" w:firstLine="0"/>
        <w:jc w:val="both"/>
        <w:rPr>
          <w:sz w:val="28"/>
        </w:rPr>
      </w:pPr>
      <w:r>
        <w:rPr>
          <w:b/>
          <w:i/>
          <w:sz w:val="28"/>
          <w:u w:val="single"/>
        </w:rPr>
        <w:t>ситуация</w:t>
      </w:r>
      <w:r>
        <w:rPr>
          <w:b/>
          <w:i/>
          <w:spacing w:val="-15"/>
          <w:sz w:val="28"/>
        </w:rPr>
        <w:t xml:space="preserve"> </w:t>
      </w:r>
      <w:proofErr w:type="gramStart"/>
      <w:r>
        <w:t>–</w:t>
      </w:r>
      <w:r>
        <w:rPr>
          <w:sz w:val="28"/>
        </w:rPr>
        <w:t>н</w:t>
      </w:r>
      <w:proofErr w:type="gramEnd"/>
      <w:r>
        <w:rPr>
          <w:sz w:val="28"/>
        </w:rPr>
        <w:t>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70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ЕГЭ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ЕГЭ </w:t>
      </w:r>
      <w:r>
        <w:rPr>
          <w:sz w:val="28"/>
        </w:rPr>
        <w:t xml:space="preserve">по </w:t>
      </w:r>
      <w:r>
        <w:rPr>
          <w:b/>
          <w:sz w:val="28"/>
        </w:rPr>
        <w:t xml:space="preserve">математике базового уровня </w:t>
      </w:r>
      <w:r>
        <w:rPr>
          <w:sz w:val="28"/>
        </w:rPr>
        <w:t>(для выпускников, сдающих только русский язык и математику базового уровня);</w:t>
      </w:r>
    </w:p>
    <w:p w:rsidR="00AB28DD" w:rsidRDefault="00AB28DD">
      <w:pPr>
        <w:spacing w:line="276" w:lineRule="auto"/>
        <w:jc w:val="both"/>
        <w:rPr>
          <w:sz w:val="28"/>
        </w:rPr>
        <w:sectPr w:rsidR="00AB28DD">
          <w:pgSz w:w="11920" w:h="16850"/>
          <w:pgMar w:top="1280" w:right="620" w:bottom="280" w:left="500" w:header="720" w:footer="720" w:gutter="0"/>
          <w:cols w:space="720"/>
        </w:sectPr>
      </w:pPr>
    </w:p>
    <w:p w:rsidR="00AB28DD" w:rsidRDefault="00F632AB">
      <w:pPr>
        <w:pStyle w:val="a5"/>
        <w:numPr>
          <w:ilvl w:val="0"/>
          <w:numId w:val="2"/>
        </w:numPr>
        <w:tabs>
          <w:tab w:val="left" w:pos="1188"/>
        </w:tabs>
        <w:spacing w:before="71" w:line="278" w:lineRule="auto"/>
        <w:ind w:right="225" w:firstLine="0"/>
        <w:jc w:val="both"/>
        <w:rPr>
          <w:sz w:val="28"/>
        </w:rPr>
      </w:pPr>
      <w:r>
        <w:rPr>
          <w:b/>
          <w:i/>
          <w:sz w:val="28"/>
          <w:u w:val="single"/>
        </w:rPr>
        <w:lastRenderedPageBreak/>
        <w:t>ситуация</w:t>
      </w:r>
      <w:r>
        <w:rPr>
          <w:b/>
          <w:i/>
          <w:spacing w:val="-18"/>
          <w:sz w:val="2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b/>
          <w:sz w:val="28"/>
        </w:rPr>
        <w:t>5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8"/>
          <w:sz w:val="28"/>
        </w:rPr>
        <w:t xml:space="preserve"> </w:t>
      </w:r>
      <w:r>
        <w:rPr>
          <w:sz w:val="28"/>
        </w:rPr>
        <w:t>языку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прохождения выпускником ГИА </w:t>
      </w:r>
      <w:r>
        <w:rPr>
          <w:b/>
          <w:sz w:val="28"/>
        </w:rPr>
        <w:t xml:space="preserve">в форме </w:t>
      </w:r>
      <w:proofErr w:type="spellStart"/>
      <w:r>
        <w:rPr>
          <w:b/>
          <w:sz w:val="28"/>
        </w:rPr>
        <w:t>ГВЭ</w:t>
      </w:r>
      <w:proofErr w:type="spellEnd"/>
      <w:r>
        <w:rPr>
          <w:sz w:val="28"/>
        </w:rPr>
        <w:t>;</w:t>
      </w:r>
    </w:p>
    <w:p w:rsidR="00AB28DD" w:rsidRDefault="00F632AB">
      <w:pPr>
        <w:pStyle w:val="a5"/>
        <w:numPr>
          <w:ilvl w:val="0"/>
          <w:numId w:val="2"/>
        </w:numPr>
        <w:tabs>
          <w:tab w:val="left" w:pos="1263"/>
        </w:tabs>
        <w:spacing w:line="276" w:lineRule="auto"/>
        <w:ind w:right="222" w:firstLine="0"/>
        <w:jc w:val="both"/>
        <w:rPr>
          <w:sz w:val="28"/>
        </w:rPr>
      </w:pPr>
      <w:r>
        <w:rPr>
          <w:b/>
          <w:i/>
          <w:sz w:val="28"/>
          <w:u w:val="single"/>
        </w:rPr>
        <w:t>ситуация</w:t>
      </w:r>
      <w:r>
        <w:rPr>
          <w:b/>
          <w:i/>
          <w:spacing w:val="69"/>
          <w:sz w:val="28"/>
          <w:u w:val="single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b/>
          <w:sz w:val="28"/>
        </w:rPr>
        <w:t>5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proofErr w:type="gramStart"/>
      <w:r>
        <w:rPr>
          <w:b/>
          <w:sz w:val="28"/>
        </w:rPr>
        <w:t>обязательному</w:t>
      </w:r>
      <w:proofErr w:type="gramEnd"/>
      <w:r>
        <w:rPr>
          <w:b/>
          <w:spacing w:val="40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сдаваемому в форме </w:t>
      </w:r>
      <w:proofErr w:type="spellStart"/>
      <w:r>
        <w:rPr>
          <w:b/>
          <w:sz w:val="28"/>
        </w:rPr>
        <w:t>ГВЭ</w:t>
      </w:r>
      <w:proofErr w:type="spellEnd"/>
      <w:r>
        <w:rPr>
          <w:sz w:val="28"/>
        </w:rPr>
        <w:t xml:space="preserve">, и не менее </w:t>
      </w:r>
      <w:r>
        <w:rPr>
          <w:b/>
          <w:sz w:val="28"/>
        </w:rPr>
        <w:t xml:space="preserve">70 баллов </w:t>
      </w:r>
      <w:r>
        <w:rPr>
          <w:sz w:val="28"/>
        </w:rPr>
        <w:t xml:space="preserve">по </w:t>
      </w:r>
      <w:r>
        <w:rPr>
          <w:b/>
          <w:sz w:val="28"/>
        </w:rPr>
        <w:t xml:space="preserve">обязательному </w:t>
      </w:r>
      <w:r>
        <w:rPr>
          <w:sz w:val="28"/>
        </w:rPr>
        <w:t xml:space="preserve">учебному предмету, сдаваемому в форме ЕГЭ </w:t>
      </w:r>
      <w:r>
        <w:t xml:space="preserve">– </w:t>
      </w:r>
      <w:r>
        <w:rPr>
          <w:sz w:val="28"/>
        </w:rPr>
        <w:t xml:space="preserve">в случае выбора выпускником </w:t>
      </w:r>
      <w:r>
        <w:rPr>
          <w:b/>
          <w:sz w:val="28"/>
        </w:rPr>
        <w:t xml:space="preserve">различных форм </w:t>
      </w:r>
      <w:r>
        <w:rPr>
          <w:sz w:val="28"/>
        </w:rPr>
        <w:t xml:space="preserve">прохождения ГИА (ЕГЭ и </w:t>
      </w:r>
      <w:proofErr w:type="spellStart"/>
      <w:r>
        <w:rPr>
          <w:sz w:val="28"/>
        </w:rPr>
        <w:t>ГВЭ</w:t>
      </w:r>
      <w:proofErr w:type="spellEnd"/>
      <w:r>
        <w:rPr>
          <w:sz w:val="28"/>
        </w:rPr>
        <w:t>)</w:t>
      </w:r>
    </w:p>
    <w:p w:rsidR="00AB28DD" w:rsidRDefault="00AB28DD">
      <w:pPr>
        <w:pStyle w:val="a3"/>
        <w:rPr>
          <w:sz w:val="32"/>
        </w:rPr>
      </w:pPr>
    </w:p>
    <w:p w:rsidR="00AB28DD" w:rsidRDefault="00F632AB">
      <w:pPr>
        <w:pStyle w:val="Heading1"/>
        <w:ind w:left="993" w:firstLine="0"/>
      </w:pPr>
      <w:r>
        <w:rPr>
          <w:color w:val="001F5F"/>
        </w:rPr>
        <w:t>Медаль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«За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особые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успехи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учении»</w:t>
      </w:r>
      <w:r>
        <w:rPr>
          <w:color w:val="001F5F"/>
          <w:spacing w:val="-9"/>
          <w:u w:val="single" w:color="001F5F"/>
        </w:rPr>
        <w:t xml:space="preserve"> </w:t>
      </w:r>
      <w:proofErr w:type="spellStart"/>
      <w:r>
        <w:rPr>
          <w:color w:val="001F5F"/>
          <w:u w:val="single" w:color="001F5F"/>
        </w:rPr>
        <w:t>II</w:t>
      </w:r>
      <w:proofErr w:type="spellEnd"/>
      <w:r>
        <w:rPr>
          <w:color w:val="001F5F"/>
          <w:spacing w:val="-6"/>
          <w:u w:val="single" w:color="001F5F"/>
        </w:rPr>
        <w:t xml:space="preserve"> </w:t>
      </w:r>
      <w:r>
        <w:rPr>
          <w:color w:val="001F5F"/>
          <w:u w:val="single" w:color="001F5F"/>
        </w:rPr>
        <w:t>степени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вручается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2"/>
        </w:rPr>
        <w:t>выпускникам:</w:t>
      </w:r>
    </w:p>
    <w:p w:rsidR="00AB28DD" w:rsidRDefault="00F632AB">
      <w:pPr>
        <w:pStyle w:val="a5"/>
        <w:numPr>
          <w:ilvl w:val="0"/>
          <w:numId w:val="3"/>
        </w:numPr>
        <w:tabs>
          <w:tab w:val="left" w:pos="1353"/>
          <w:tab w:val="left" w:pos="1354"/>
        </w:tabs>
        <w:spacing w:before="46" w:line="276" w:lineRule="auto"/>
        <w:ind w:right="222"/>
        <w:jc w:val="left"/>
        <w:rPr>
          <w:sz w:val="28"/>
        </w:rPr>
      </w:pPr>
      <w:r>
        <w:rPr>
          <w:sz w:val="28"/>
        </w:rPr>
        <w:t>имеющим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итоговые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«отлично»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всем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80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более</w:t>
      </w:r>
      <w:r>
        <w:rPr>
          <w:spacing w:val="80"/>
          <w:sz w:val="28"/>
        </w:rPr>
        <w:t xml:space="preserve"> </w:t>
      </w:r>
      <w:r>
        <w:rPr>
          <w:sz w:val="28"/>
        </w:rPr>
        <w:t>двух</w:t>
      </w:r>
      <w:r>
        <w:rPr>
          <w:spacing w:val="80"/>
          <w:sz w:val="28"/>
        </w:rPr>
        <w:t xml:space="preserve"> </w:t>
      </w:r>
      <w:r>
        <w:rPr>
          <w:sz w:val="28"/>
        </w:rPr>
        <w:t>оценок</w:t>
      </w:r>
    </w:p>
    <w:p w:rsidR="00AB28DD" w:rsidRDefault="00F632AB">
      <w:pPr>
        <w:pStyle w:val="a3"/>
        <w:spacing w:before="1"/>
        <w:ind w:left="1353"/>
      </w:pPr>
      <w:r>
        <w:rPr>
          <w:spacing w:val="-2"/>
        </w:rPr>
        <w:t>«хорошо»;</w:t>
      </w:r>
    </w:p>
    <w:p w:rsidR="00AB28DD" w:rsidRDefault="00F632AB">
      <w:pPr>
        <w:pStyle w:val="a5"/>
        <w:numPr>
          <w:ilvl w:val="0"/>
          <w:numId w:val="3"/>
        </w:numPr>
        <w:tabs>
          <w:tab w:val="left" w:pos="1354"/>
        </w:tabs>
        <w:spacing w:before="122" w:line="278" w:lineRule="auto"/>
        <w:ind w:right="230"/>
        <w:rPr>
          <w:sz w:val="28"/>
        </w:rPr>
      </w:pPr>
      <w:r>
        <w:rPr>
          <w:b/>
          <w:sz w:val="28"/>
        </w:rPr>
        <w:t xml:space="preserve">успешно </w:t>
      </w:r>
      <w:r>
        <w:rPr>
          <w:sz w:val="28"/>
        </w:rPr>
        <w:t xml:space="preserve">прошедшим </w:t>
      </w:r>
      <w:r>
        <w:rPr>
          <w:b/>
          <w:sz w:val="28"/>
        </w:rPr>
        <w:t xml:space="preserve">ГИА </w:t>
      </w:r>
      <w:r>
        <w:rPr>
          <w:sz w:val="28"/>
        </w:rPr>
        <w:t xml:space="preserve">(без учета результатов, </w:t>
      </w:r>
      <w:proofErr w:type="gramStart"/>
      <w:r>
        <w:rPr>
          <w:sz w:val="28"/>
        </w:rPr>
        <w:t>полученных</w:t>
      </w:r>
      <w:proofErr w:type="gramEnd"/>
      <w:r>
        <w:rPr>
          <w:sz w:val="28"/>
        </w:rPr>
        <w:t xml:space="preserve"> при прохождении повторно ГИА) и набравшим:</w:t>
      </w:r>
    </w:p>
    <w:p w:rsidR="00AB28DD" w:rsidRDefault="00F632AB">
      <w:pPr>
        <w:spacing w:line="321" w:lineRule="exact"/>
        <w:ind w:left="993"/>
        <w:jc w:val="both"/>
        <w:rPr>
          <w:sz w:val="28"/>
        </w:rPr>
      </w:pPr>
      <w:r>
        <w:rPr>
          <w:b/>
          <w:i/>
          <w:sz w:val="28"/>
          <w:u w:val="single"/>
        </w:rPr>
        <w:t>1</w:t>
      </w:r>
      <w:r>
        <w:rPr>
          <w:b/>
          <w:i/>
          <w:spacing w:val="4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ситуация</w:t>
      </w:r>
      <w:r>
        <w:rPr>
          <w:b/>
          <w:i/>
          <w:spacing w:val="52"/>
          <w:sz w:val="28"/>
          <w:u w:val="single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менее</w:t>
      </w:r>
      <w:r>
        <w:rPr>
          <w:spacing w:val="53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ЕГЭ</w:t>
      </w:r>
      <w:r>
        <w:rPr>
          <w:spacing w:val="5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менее</w:t>
      </w:r>
    </w:p>
    <w:p w:rsidR="00AB28DD" w:rsidRDefault="00F632AB">
      <w:pPr>
        <w:spacing w:before="43"/>
        <w:ind w:left="993"/>
        <w:jc w:val="both"/>
        <w:rPr>
          <w:sz w:val="28"/>
        </w:rPr>
      </w:pPr>
      <w:r>
        <w:rPr>
          <w:b/>
          <w:sz w:val="28"/>
        </w:rPr>
        <w:t>60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ЕГЭ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одному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сдаваемых</w:t>
      </w:r>
      <w:proofErr w:type="gramEnd"/>
      <w:r>
        <w:rPr>
          <w:b/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AB28DD" w:rsidRDefault="00F632AB">
      <w:pPr>
        <w:pStyle w:val="a5"/>
        <w:numPr>
          <w:ilvl w:val="0"/>
          <w:numId w:val="1"/>
        </w:numPr>
        <w:tabs>
          <w:tab w:val="left" w:pos="1228"/>
          <w:tab w:val="left" w:pos="2853"/>
        </w:tabs>
        <w:spacing w:before="50" w:line="276" w:lineRule="auto"/>
        <w:ind w:right="227" w:firstLine="0"/>
        <w:jc w:val="both"/>
        <w:rPr>
          <w:sz w:val="28"/>
        </w:rPr>
      </w:pPr>
      <w:r>
        <w:rPr>
          <w:b/>
          <w:i/>
          <w:sz w:val="28"/>
          <w:u w:val="single"/>
        </w:rPr>
        <w:t xml:space="preserve">ситуация </w:t>
      </w:r>
      <w:r>
        <w:t xml:space="preserve">– </w:t>
      </w:r>
      <w:r>
        <w:rPr>
          <w:sz w:val="28"/>
        </w:rPr>
        <w:t xml:space="preserve">не менее </w:t>
      </w:r>
      <w:r>
        <w:rPr>
          <w:b/>
          <w:sz w:val="28"/>
        </w:rPr>
        <w:t xml:space="preserve">60 баллов </w:t>
      </w:r>
      <w:r>
        <w:rPr>
          <w:sz w:val="28"/>
        </w:rPr>
        <w:t xml:space="preserve">на ЕГЭ </w:t>
      </w:r>
      <w:r>
        <w:rPr>
          <w:b/>
          <w:sz w:val="28"/>
        </w:rPr>
        <w:t xml:space="preserve">по русскому языку и 5 баллов на </w:t>
      </w:r>
      <w:r>
        <w:rPr>
          <w:b/>
          <w:spacing w:val="-4"/>
          <w:sz w:val="28"/>
        </w:rPr>
        <w:t>ЕГЭ</w:t>
      </w:r>
      <w:r>
        <w:rPr>
          <w:b/>
          <w:sz w:val="28"/>
        </w:rPr>
        <w:tab/>
      </w:r>
      <w:r>
        <w:rPr>
          <w:sz w:val="28"/>
        </w:rPr>
        <w:t xml:space="preserve">по </w:t>
      </w:r>
      <w:r>
        <w:rPr>
          <w:b/>
          <w:sz w:val="28"/>
        </w:rPr>
        <w:t xml:space="preserve">математике базового уровня </w:t>
      </w:r>
      <w:r>
        <w:rPr>
          <w:sz w:val="28"/>
        </w:rPr>
        <w:t xml:space="preserve">(для выпускников, </w:t>
      </w:r>
      <w:proofErr w:type="gramStart"/>
      <w:r>
        <w:rPr>
          <w:sz w:val="28"/>
        </w:rPr>
        <w:t>сдающих</w:t>
      </w:r>
      <w:proofErr w:type="gramEnd"/>
      <w:r>
        <w:rPr>
          <w:sz w:val="28"/>
        </w:rPr>
        <w:t xml:space="preserve"> только русский язык и математику базового уровня);</w:t>
      </w:r>
    </w:p>
    <w:p w:rsidR="00AB28DD" w:rsidRDefault="00F632AB">
      <w:pPr>
        <w:pStyle w:val="a5"/>
        <w:numPr>
          <w:ilvl w:val="0"/>
          <w:numId w:val="1"/>
        </w:numPr>
        <w:tabs>
          <w:tab w:val="left" w:pos="1190"/>
        </w:tabs>
        <w:spacing w:before="1" w:line="278" w:lineRule="auto"/>
        <w:ind w:right="221" w:firstLine="0"/>
        <w:jc w:val="both"/>
        <w:rPr>
          <w:sz w:val="28"/>
        </w:rPr>
      </w:pPr>
      <w:r>
        <w:rPr>
          <w:b/>
          <w:i/>
          <w:sz w:val="28"/>
          <w:u w:val="single"/>
        </w:rPr>
        <w:t>ситуация</w:t>
      </w:r>
      <w:r>
        <w:rPr>
          <w:b/>
          <w:i/>
          <w:spacing w:val="-18"/>
          <w:sz w:val="2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b/>
          <w:sz w:val="28"/>
        </w:rPr>
        <w:t>5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7"/>
          <w:sz w:val="28"/>
        </w:rPr>
        <w:t xml:space="preserve"> </w:t>
      </w:r>
      <w:r>
        <w:rPr>
          <w:sz w:val="28"/>
        </w:rPr>
        <w:t>языку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прохождения выпускником ГИА </w:t>
      </w:r>
      <w:r>
        <w:rPr>
          <w:b/>
          <w:sz w:val="28"/>
        </w:rPr>
        <w:t xml:space="preserve">в форме </w:t>
      </w:r>
      <w:proofErr w:type="spellStart"/>
      <w:r>
        <w:rPr>
          <w:b/>
          <w:sz w:val="28"/>
        </w:rPr>
        <w:t>ГВЭ</w:t>
      </w:r>
      <w:proofErr w:type="spellEnd"/>
      <w:r>
        <w:rPr>
          <w:sz w:val="28"/>
        </w:rPr>
        <w:t>;</w:t>
      </w:r>
    </w:p>
    <w:p w:rsidR="00AB28DD" w:rsidRDefault="00F632AB">
      <w:pPr>
        <w:pStyle w:val="a5"/>
        <w:numPr>
          <w:ilvl w:val="0"/>
          <w:numId w:val="1"/>
        </w:numPr>
        <w:tabs>
          <w:tab w:val="left" w:pos="1263"/>
        </w:tabs>
        <w:spacing w:line="276" w:lineRule="auto"/>
        <w:ind w:right="222" w:firstLine="0"/>
        <w:jc w:val="both"/>
        <w:rPr>
          <w:sz w:val="28"/>
        </w:rPr>
      </w:pPr>
      <w:r>
        <w:rPr>
          <w:b/>
          <w:i/>
          <w:sz w:val="28"/>
          <w:u w:val="single"/>
        </w:rPr>
        <w:t>ситуация</w:t>
      </w:r>
      <w:r>
        <w:rPr>
          <w:b/>
          <w:i/>
          <w:spacing w:val="69"/>
          <w:sz w:val="28"/>
          <w:u w:val="single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b/>
          <w:sz w:val="28"/>
        </w:rPr>
        <w:t>5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proofErr w:type="gramStart"/>
      <w:r>
        <w:rPr>
          <w:b/>
          <w:sz w:val="28"/>
        </w:rPr>
        <w:t>обязательному</w:t>
      </w:r>
      <w:proofErr w:type="gramEnd"/>
      <w:r>
        <w:rPr>
          <w:b/>
          <w:spacing w:val="40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сдаваемому в форме </w:t>
      </w:r>
      <w:proofErr w:type="spellStart"/>
      <w:r>
        <w:rPr>
          <w:b/>
          <w:sz w:val="28"/>
        </w:rPr>
        <w:t>ГВЭ</w:t>
      </w:r>
      <w:proofErr w:type="spellEnd"/>
      <w:r>
        <w:rPr>
          <w:sz w:val="28"/>
        </w:rPr>
        <w:t xml:space="preserve">, и не менее </w:t>
      </w:r>
      <w:r>
        <w:rPr>
          <w:b/>
          <w:sz w:val="28"/>
        </w:rPr>
        <w:t xml:space="preserve">60 баллов </w:t>
      </w:r>
      <w:r>
        <w:rPr>
          <w:sz w:val="28"/>
        </w:rPr>
        <w:t xml:space="preserve">по </w:t>
      </w:r>
      <w:r>
        <w:rPr>
          <w:b/>
          <w:sz w:val="28"/>
        </w:rPr>
        <w:t xml:space="preserve">обязательному </w:t>
      </w:r>
      <w:r>
        <w:rPr>
          <w:sz w:val="28"/>
        </w:rPr>
        <w:t xml:space="preserve">учебному предмету, сдаваемому в форме ЕГЭ </w:t>
      </w:r>
      <w:r>
        <w:t xml:space="preserve">– </w:t>
      </w:r>
      <w:r>
        <w:rPr>
          <w:sz w:val="28"/>
        </w:rPr>
        <w:t xml:space="preserve">в случае выбора выпускником </w:t>
      </w:r>
      <w:r>
        <w:rPr>
          <w:b/>
          <w:sz w:val="28"/>
        </w:rPr>
        <w:t xml:space="preserve">различных форм </w:t>
      </w:r>
      <w:r>
        <w:rPr>
          <w:sz w:val="28"/>
        </w:rPr>
        <w:t xml:space="preserve">прохождения ГИА (ЕГЭ и </w:t>
      </w:r>
      <w:proofErr w:type="spellStart"/>
      <w:r>
        <w:rPr>
          <w:sz w:val="28"/>
        </w:rPr>
        <w:t>ГВЭ</w:t>
      </w:r>
      <w:proofErr w:type="spellEnd"/>
      <w:r>
        <w:rPr>
          <w:sz w:val="28"/>
        </w:rPr>
        <w:t>)</w:t>
      </w:r>
    </w:p>
    <w:p w:rsidR="00AB28DD" w:rsidRDefault="00AB28DD">
      <w:pPr>
        <w:spacing w:line="276" w:lineRule="auto"/>
        <w:jc w:val="both"/>
        <w:rPr>
          <w:sz w:val="28"/>
        </w:rPr>
        <w:sectPr w:rsidR="00AB28DD">
          <w:pgSz w:w="11920" w:h="16850"/>
          <w:pgMar w:top="1280" w:right="620" w:bottom="280" w:left="500" w:header="720" w:footer="720" w:gutter="0"/>
          <w:cols w:space="720"/>
        </w:sectPr>
      </w:pPr>
    </w:p>
    <w:p w:rsidR="00AB28DD" w:rsidRDefault="00F632AB">
      <w:pPr>
        <w:pStyle w:val="Heading1"/>
        <w:numPr>
          <w:ilvl w:val="1"/>
          <w:numId w:val="6"/>
        </w:numPr>
        <w:tabs>
          <w:tab w:val="left" w:pos="991"/>
        </w:tabs>
        <w:spacing w:before="59" w:line="242" w:lineRule="auto"/>
        <w:ind w:left="993" w:right="235" w:hanging="361"/>
        <w:jc w:val="both"/>
      </w:pPr>
      <w:r>
        <w:rPr>
          <w:color w:val="C00000"/>
        </w:rPr>
        <w:lastRenderedPageBreak/>
        <w:t xml:space="preserve">Государственная итоговая аттестация обучающихся с ОВЗ и </w:t>
      </w:r>
      <w:r>
        <w:rPr>
          <w:color w:val="C00000"/>
          <w:spacing w:val="-2"/>
        </w:rPr>
        <w:t>инвалидностью.</w:t>
      </w:r>
    </w:p>
    <w:p w:rsidR="00AB28DD" w:rsidRDefault="00F632AB">
      <w:pPr>
        <w:pStyle w:val="a3"/>
        <w:spacing w:line="276" w:lineRule="auto"/>
        <w:ind w:left="993" w:right="568"/>
        <w:jc w:val="both"/>
      </w:pPr>
      <w:r>
        <w:t>Категории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нуждающихся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 ГИА определены:</w:t>
      </w:r>
    </w:p>
    <w:p w:rsidR="00AB28DD" w:rsidRDefault="00F632AB">
      <w:pPr>
        <w:pStyle w:val="a3"/>
        <w:spacing w:line="276" w:lineRule="auto"/>
        <w:ind w:left="1713" w:right="231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50875" cy="141731"/>
            <wp:effectExtent l="0" t="0" r="0" b="0"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position w:val="1"/>
        </w:rPr>
        <w:t xml:space="preserve">Приказом Минпросвещения России </w:t>
      </w:r>
      <w:proofErr w:type="spellStart"/>
      <w:r>
        <w:rPr>
          <w:position w:val="1"/>
        </w:rPr>
        <w:t>N</w:t>
      </w:r>
      <w:proofErr w:type="spellEnd"/>
      <w:r>
        <w:rPr>
          <w:position w:val="1"/>
        </w:rPr>
        <w:t xml:space="preserve"> 232, Рособрнадзора № 551 от </w:t>
      </w:r>
      <w:r>
        <w:t xml:space="preserve">04.04.2023 «Об утверждении Порядка проведения государственной итоговой аттестации по образовательным программам основного общего </w:t>
      </w:r>
      <w:r>
        <w:rPr>
          <w:spacing w:val="-2"/>
        </w:rPr>
        <w:t>образования».</w:t>
      </w:r>
    </w:p>
    <w:p w:rsidR="00AB28DD" w:rsidRDefault="00F632AB">
      <w:pPr>
        <w:pStyle w:val="a3"/>
        <w:spacing w:line="276" w:lineRule="auto"/>
        <w:ind w:left="1713" w:right="222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50875" cy="141731"/>
            <wp:effectExtent l="0" t="0" r="0" b="0"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position w:val="1"/>
        </w:rPr>
        <w:t>Приказом Минпросвещения России № 233,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Рособрнадзор</w:t>
      </w:r>
      <w:r>
        <w:rPr>
          <w:position w:val="1"/>
        </w:rPr>
        <w:t xml:space="preserve">а </w:t>
      </w:r>
      <w:proofErr w:type="spellStart"/>
      <w:r>
        <w:rPr>
          <w:position w:val="1"/>
        </w:rPr>
        <w:t>N</w:t>
      </w:r>
      <w:proofErr w:type="spellEnd"/>
      <w:r>
        <w:rPr>
          <w:position w:val="1"/>
        </w:rPr>
        <w:t xml:space="preserve"> 552 от </w:t>
      </w:r>
      <w:r>
        <w:t xml:space="preserve">04.04.2023 «Об утверждении Порядка проведения государственной итоговой аттестации по образовательным программам среднего общего </w:t>
      </w:r>
      <w:r>
        <w:rPr>
          <w:spacing w:val="-2"/>
        </w:rPr>
        <w:t>образования».</w:t>
      </w:r>
    </w:p>
    <w:p w:rsidR="00AB28DD" w:rsidRDefault="00AB28DD">
      <w:pPr>
        <w:pStyle w:val="a3"/>
        <w:rPr>
          <w:sz w:val="30"/>
        </w:rPr>
      </w:pPr>
    </w:p>
    <w:p w:rsidR="00AB28DD" w:rsidRDefault="00AB28DD">
      <w:pPr>
        <w:pStyle w:val="a3"/>
        <w:spacing w:before="3"/>
        <w:rPr>
          <w:sz w:val="30"/>
        </w:rPr>
      </w:pPr>
    </w:p>
    <w:p w:rsidR="00AB28DD" w:rsidRDefault="00AB28DD">
      <w:pPr>
        <w:ind w:left="993"/>
        <w:jc w:val="both"/>
        <w:rPr>
          <w:i/>
        </w:rPr>
      </w:pPr>
    </w:p>
    <w:sectPr w:rsidR="00AB28DD" w:rsidSect="00AB28DD">
      <w:pgSz w:w="11920" w:h="16850"/>
      <w:pgMar w:top="1340" w:right="6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32C"/>
    <w:multiLevelType w:val="hybridMultilevel"/>
    <w:tmpl w:val="BCE069EE"/>
    <w:lvl w:ilvl="0" w:tplc="4426DC66">
      <w:start w:val="1"/>
      <w:numFmt w:val="decimal"/>
      <w:lvlText w:val="%1."/>
      <w:lvlJc w:val="left"/>
      <w:pPr>
        <w:ind w:left="100" w:hanging="2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8"/>
        <w:szCs w:val="28"/>
        <w:lang w:val="ru-RU" w:eastAsia="en-US" w:bidi="ar-SA"/>
      </w:rPr>
    </w:lvl>
    <w:lvl w:ilvl="1" w:tplc="D1D6A4F8">
      <w:start w:val="3"/>
      <w:numFmt w:val="decimal"/>
      <w:lvlText w:val="%2."/>
      <w:lvlJc w:val="left"/>
      <w:pPr>
        <w:ind w:left="990" w:hanging="3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8"/>
        <w:szCs w:val="28"/>
        <w:lang w:val="ru-RU" w:eastAsia="en-US" w:bidi="ar-SA"/>
      </w:rPr>
    </w:lvl>
    <w:lvl w:ilvl="2" w:tplc="50F2D9EA">
      <w:start w:val="1"/>
      <w:numFmt w:val="decimal"/>
      <w:lvlText w:val="%3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8"/>
        <w:szCs w:val="28"/>
        <w:lang w:val="ru-RU" w:eastAsia="en-US" w:bidi="ar-SA"/>
      </w:rPr>
    </w:lvl>
    <w:lvl w:ilvl="3" w:tplc="895AD01C">
      <w:start w:val="1"/>
      <w:numFmt w:val="decimal"/>
      <w:lvlText w:val="%4)"/>
      <w:lvlJc w:val="left"/>
      <w:pPr>
        <w:ind w:left="135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6456BC6C">
      <w:numFmt w:val="bullet"/>
      <w:lvlText w:val="•"/>
      <w:lvlJc w:val="left"/>
      <w:pPr>
        <w:ind w:left="2681" w:hanging="305"/>
      </w:pPr>
      <w:rPr>
        <w:rFonts w:hint="default"/>
        <w:lang w:val="ru-RU" w:eastAsia="en-US" w:bidi="ar-SA"/>
      </w:rPr>
    </w:lvl>
    <w:lvl w:ilvl="5" w:tplc="FD6831B2">
      <w:numFmt w:val="bullet"/>
      <w:lvlText w:val="•"/>
      <w:lvlJc w:val="left"/>
      <w:pPr>
        <w:ind w:left="3342" w:hanging="305"/>
      </w:pPr>
      <w:rPr>
        <w:rFonts w:hint="default"/>
        <w:lang w:val="ru-RU" w:eastAsia="en-US" w:bidi="ar-SA"/>
      </w:rPr>
    </w:lvl>
    <w:lvl w:ilvl="6" w:tplc="E2AEAD76">
      <w:numFmt w:val="bullet"/>
      <w:lvlText w:val="•"/>
      <w:lvlJc w:val="left"/>
      <w:pPr>
        <w:ind w:left="4003" w:hanging="305"/>
      </w:pPr>
      <w:rPr>
        <w:rFonts w:hint="default"/>
        <w:lang w:val="ru-RU" w:eastAsia="en-US" w:bidi="ar-SA"/>
      </w:rPr>
    </w:lvl>
    <w:lvl w:ilvl="7" w:tplc="14EAA6CC">
      <w:numFmt w:val="bullet"/>
      <w:lvlText w:val="•"/>
      <w:lvlJc w:val="left"/>
      <w:pPr>
        <w:ind w:left="4664" w:hanging="305"/>
      </w:pPr>
      <w:rPr>
        <w:rFonts w:hint="default"/>
        <w:lang w:val="ru-RU" w:eastAsia="en-US" w:bidi="ar-SA"/>
      </w:rPr>
    </w:lvl>
    <w:lvl w:ilvl="8" w:tplc="80B2A8F4">
      <w:numFmt w:val="bullet"/>
      <w:lvlText w:val="•"/>
      <w:lvlJc w:val="left"/>
      <w:pPr>
        <w:ind w:left="5325" w:hanging="305"/>
      </w:pPr>
      <w:rPr>
        <w:rFonts w:hint="default"/>
        <w:lang w:val="ru-RU" w:eastAsia="en-US" w:bidi="ar-SA"/>
      </w:rPr>
    </w:lvl>
  </w:abstractNum>
  <w:abstractNum w:abstractNumId="1">
    <w:nsid w:val="28935063"/>
    <w:multiLevelType w:val="hybridMultilevel"/>
    <w:tmpl w:val="6A72F3C0"/>
    <w:lvl w:ilvl="0" w:tplc="A88473BC">
      <w:start w:val="2"/>
      <w:numFmt w:val="decimal"/>
      <w:lvlText w:val="%1"/>
      <w:lvlJc w:val="left"/>
      <w:pPr>
        <w:ind w:left="993" w:hanging="23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u w:val="single" w:color="000000"/>
        <w:lang w:val="ru-RU" w:eastAsia="en-US" w:bidi="ar-SA"/>
      </w:rPr>
    </w:lvl>
    <w:lvl w:ilvl="1" w:tplc="778CD406">
      <w:numFmt w:val="bullet"/>
      <w:lvlText w:val="•"/>
      <w:lvlJc w:val="left"/>
      <w:pPr>
        <w:ind w:left="1979" w:hanging="235"/>
      </w:pPr>
      <w:rPr>
        <w:rFonts w:hint="default"/>
        <w:lang w:val="ru-RU" w:eastAsia="en-US" w:bidi="ar-SA"/>
      </w:rPr>
    </w:lvl>
    <w:lvl w:ilvl="2" w:tplc="948EA0C6">
      <w:numFmt w:val="bullet"/>
      <w:lvlText w:val="•"/>
      <w:lvlJc w:val="left"/>
      <w:pPr>
        <w:ind w:left="2958" w:hanging="235"/>
      </w:pPr>
      <w:rPr>
        <w:rFonts w:hint="default"/>
        <w:lang w:val="ru-RU" w:eastAsia="en-US" w:bidi="ar-SA"/>
      </w:rPr>
    </w:lvl>
    <w:lvl w:ilvl="3" w:tplc="7D94192A">
      <w:numFmt w:val="bullet"/>
      <w:lvlText w:val="•"/>
      <w:lvlJc w:val="left"/>
      <w:pPr>
        <w:ind w:left="3937" w:hanging="235"/>
      </w:pPr>
      <w:rPr>
        <w:rFonts w:hint="default"/>
        <w:lang w:val="ru-RU" w:eastAsia="en-US" w:bidi="ar-SA"/>
      </w:rPr>
    </w:lvl>
    <w:lvl w:ilvl="4" w:tplc="D9FC1D00">
      <w:numFmt w:val="bullet"/>
      <w:lvlText w:val="•"/>
      <w:lvlJc w:val="left"/>
      <w:pPr>
        <w:ind w:left="4916" w:hanging="235"/>
      </w:pPr>
      <w:rPr>
        <w:rFonts w:hint="default"/>
        <w:lang w:val="ru-RU" w:eastAsia="en-US" w:bidi="ar-SA"/>
      </w:rPr>
    </w:lvl>
    <w:lvl w:ilvl="5" w:tplc="D30855A4">
      <w:numFmt w:val="bullet"/>
      <w:lvlText w:val="•"/>
      <w:lvlJc w:val="left"/>
      <w:pPr>
        <w:ind w:left="5895" w:hanging="235"/>
      </w:pPr>
      <w:rPr>
        <w:rFonts w:hint="default"/>
        <w:lang w:val="ru-RU" w:eastAsia="en-US" w:bidi="ar-SA"/>
      </w:rPr>
    </w:lvl>
    <w:lvl w:ilvl="6" w:tplc="0D0E2CE6">
      <w:numFmt w:val="bullet"/>
      <w:lvlText w:val="•"/>
      <w:lvlJc w:val="left"/>
      <w:pPr>
        <w:ind w:left="6874" w:hanging="235"/>
      </w:pPr>
      <w:rPr>
        <w:rFonts w:hint="default"/>
        <w:lang w:val="ru-RU" w:eastAsia="en-US" w:bidi="ar-SA"/>
      </w:rPr>
    </w:lvl>
    <w:lvl w:ilvl="7" w:tplc="FA80CD82">
      <w:numFmt w:val="bullet"/>
      <w:lvlText w:val="•"/>
      <w:lvlJc w:val="left"/>
      <w:pPr>
        <w:ind w:left="7853" w:hanging="235"/>
      </w:pPr>
      <w:rPr>
        <w:rFonts w:hint="default"/>
        <w:lang w:val="ru-RU" w:eastAsia="en-US" w:bidi="ar-SA"/>
      </w:rPr>
    </w:lvl>
    <w:lvl w:ilvl="8" w:tplc="9350FDEE">
      <w:numFmt w:val="bullet"/>
      <w:lvlText w:val="•"/>
      <w:lvlJc w:val="left"/>
      <w:pPr>
        <w:ind w:left="8832" w:hanging="235"/>
      </w:pPr>
      <w:rPr>
        <w:rFonts w:hint="default"/>
        <w:lang w:val="ru-RU" w:eastAsia="en-US" w:bidi="ar-SA"/>
      </w:rPr>
    </w:lvl>
  </w:abstractNum>
  <w:abstractNum w:abstractNumId="2">
    <w:nsid w:val="2F5454D1"/>
    <w:multiLevelType w:val="hybridMultilevel"/>
    <w:tmpl w:val="40E05ADC"/>
    <w:lvl w:ilvl="0" w:tplc="416052BC">
      <w:start w:val="2"/>
      <w:numFmt w:val="decimal"/>
      <w:lvlText w:val="%1"/>
      <w:lvlJc w:val="left"/>
      <w:pPr>
        <w:ind w:left="993" w:hanging="19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u w:val="single" w:color="000000"/>
        <w:lang w:val="ru-RU" w:eastAsia="en-US" w:bidi="ar-SA"/>
      </w:rPr>
    </w:lvl>
    <w:lvl w:ilvl="1" w:tplc="4FF0140A">
      <w:numFmt w:val="bullet"/>
      <w:lvlText w:val="•"/>
      <w:lvlJc w:val="left"/>
      <w:pPr>
        <w:ind w:left="1979" w:hanging="199"/>
      </w:pPr>
      <w:rPr>
        <w:rFonts w:hint="default"/>
        <w:lang w:val="ru-RU" w:eastAsia="en-US" w:bidi="ar-SA"/>
      </w:rPr>
    </w:lvl>
    <w:lvl w:ilvl="2" w:tplc="34E20E66">
      <w:numFmt w:val="bullet"/>
      <w:lvlText w:val="•"/>
      <w:lvlJc w:val="left"/>
      <w:pPr>
        <w:ind w:left="2958" w:hanging="199"/>
      </w:pPr>
      <w:rPr>
        <w:rFonts w:hint="default"/>
        <w:lang w:val="ru-RU" w:eastAsia="en-US" w:bidi="ar-SA"/>
      </w:rPr>
    </w:lvl>
    <w:lvl w:ilvl="3" w:tplc="A6A4845E">
      <w:numFmt w:val="bullet"/>
      <w:lvlText w:val="•"/>
      <w:lvlJc w:val="left"/>
      <w:pPr>
        <w:ind w:left="3937" w:hanging="199"/>
      </w:pPr>
      <w:rPr>
        <w:rFonts w:hint="default"/>
        <w:lang w:val="ru-RU" w:eastAsia="en-US" w:bidi="ar-SA"/>
      </w:rPr>
    </w:lvl>
    <w:lvl w:ilvl="4" w:tplc="7AF69EA2">
      <w:numFmt w:val="bullet"/>
      <w:lvlText w:val="•"/>
      <w:lvlJc w:val="left"/>
      <w:pPr>
        <w:ind w:left="4916" w:hanging="199"/>
      </w:pPr>
      <w:rPr>
        <w:rFonts w:hint="default"/>
        <w:lang w:val="ru-RU" w:eastAsia="en-US" w:bidi="ar-SA"/>
      </w:rPr>
    </w:lvl>
    <w:lvl w:ilvl="5" w:tplc="5D784756">
      <w:numFmt w:val="bullet"/>
      <w:lvlText w:val="•"/>
      <w:lvlJc w:val="left"/>
      <w:pPr>
        <w:ind w:left="5895" w:hanging="199"/>
      </w:pPr>
      <w:rPr>
        <w:rFonts w:hint="default"/>
        <w:lang w:val="ru-RU" w:eastAsia="en-US" w:bidi="ar-SA"/>
      </w:rPr>
    </w:lvl>
    <w:lvl w:ilvl="6" w:tplc="1A72DACC">
      <w:numFmt w:val="bullet"/>
      <w:lvlText w:val="•"/>
      <w:lvlJc w:val="left"/>
      <w:pPr>
        <w:ind w:left="6874" w:hanging="199"/>
      </w:pPr>
      <w:rPr>
        <w:rFonts w:hint="default"/>
        <w:lang w:val="ru-RU" w:eastAsia="en-US" w:bidi="ar-SA"/>
      </w:rPr>
    </w:lvl>
    <w:lvl w:ilvl="7" w:tplc="4BA67BCA">
      <w:numFmt w:val="bullet"/>
      <w:lvlText w:val="•"/>
      <w:lvlJc w:val="left"/>
      <w:pPr>
        <w:ind w:left="7853" w:hanging="199"/>
      </w:pPr>
      <w:rPr>
        <w:rFonts w:hint="default"/>
        <w:lang w:val="ru-RU" w:eastAsia="en-US" w:bidi="ar-SA"/>
      </w:rPr>
    </w:lvl>
    <w:lvl w:ilvl="8" w:tplc="91FCF106">
      <w:numFmt w:val="bullet"/>
      <w:lvlText w:val="•"/>
      <w:lvlJc w:val="left"/>
      <w:pPr>
        <w:ind w:left="8832" w:hanging="199"/>
      </w:pPr>
      <w:rPr>
        <w:rFonts w:hint="default"/>
        <w:lang w:val="ru-RU" w:eastAsia="en-US" w:bidi="ar-SA"/>
      </w:rPr>
    </w:lvl>
  </w:abstractNum>
  <w:abstractNum w:abstractNumId="3">
    <w:nsid w:val="30C77CF9"/>
    <w:multiLevelType w:val="hybridMultilevel"/>
    <w:tmpl w:val="4FDC14D2"/>
    <w:lvl w:ilvl="0" w:tplc="2CB2EE48">
      <w:start w:val="3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5B659D6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F47CD346">
      <w:numFmt w:val="bullet"/>
      <w:lvlText w:val="•"/>
      <w:lvlJc w:val="left"/>
      <w:pPr>
        <w:ind w:left="1363" w:hanging="181"/>
      </w:pPr>
      <w:rPr>
        <w:rFonts w:hint="default"/>
        <w:lang w:val="ru-RU" w:eastAsia="en-US" w:bidi="ar-SA"/>
      </w:rPr>
    </w:lvl>
    <w:lvl w:ilvl="3" w:tplc="BBF41AAA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6946233C">
      <w:numFmt w:val="bullet"/>
      <w:lvlText w:val="•"/>
      <w:lvlJc w:val="left"/>
      <w:pPr>
        <w:ind w:left="2606" w:hanging="181"/>
      </w:pPr>
      <w:rPr>
        <w:rFonts w:hint="default"/>
        <w:lang w:val="ru-RU" w:eastAsia="en-US" w:bidi="ar-SA"/>
      </w:rPr>
    </w:lvl>
    <w:lvl w:ilvl="5" w:tplc="3FFC1E5C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113A204C">
      <w:numFmt w:val="bullet"/>
      <w:lvlText w:val="•"/>
      <w:lvlJc w:val="left"/>
      <w:pPr>
        <w:ind w:left="3849" w:hanging="181"/>
      </w:pPr>
      <w:rPr>
        <w:rFonts w:hint="default"/>
        <w:lang w:val="ru-RU" w:eastAsia="en-US" w:bidi="ar-SA"/>
      </w:rPr>
    </w:lvl>
    <w:lvl w:ilvl="7" w:tplc="8FCC329E">
      <w:numFmt w:val="bullet"/>
      <w:lvlText w:val="•"/>
      <w:lvlJc w:val="left"/>
      <w:pPr>
        <w:ind w:left="4470" w:hanging="181"/>
      </w:pPr>
      <w:rPr>
        <w:rFonts w:hint="default"/>
        <w:lang w:val="ru-RU" w:eastAsia="en-US" w:bidi="ar-SA"/>
      </w:rPr>
    </w:lvl>
    <w:lvl w:ilvl="8" w:tplc="552C0FFC">
      <w:numFmt w:val="bullet"/>
      <w:lvlText w:val="•"/>
      <w:lvlJc w:val="left"/>
      <w:pPr>
        <w:ind w:left="5092" w:hanging="181"/>
      </w:pPr>
      <w:rPr>
        <w:rFonts w:hint="default"/>
        <w:lang w:val="ru-RU" w:eastAsia="en-US" w:bidi="ar-SA"/>
      </w:rPr>
    </w:lvl>
  </w:abstractNum>
  <w:abstractNum w:abstractNumId="4">
    <w:nsid w:val="4F5534D8"/>
    <w:multiLevelType w:val="hybridMultilevel"/>
    <w:tmpl w:val="13A628BC"/>
    <w:lvl w:ilvl="0" w:tplc="0908BBB6">
      <w:start w:val="1"/>
      <w:numFmt w:val="decimal"/>
      <w:lvlText w:val="%1."/>
      <w:lvlJc w:val="left"/>
      <w:pPr>
        <w:ind w:left="11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AE17FA">
      <w:numFmt w:val="bullet"/>
      <w:lvlText w:val="•"/>
      <w:lvlJc w:val="left"/>
      <w:pPr>
        <w:ind w:left="741" w:hanging="276"/>
      </w:pPr>
      <w:rPr>
        <w:rFonts w:hint="default"/>
        <w:lang w:val="ru-RU" w:eastAsia="en-US" w:bidi="ar-SA"/>
      </w:rPr>
    </w:lvl>
    <w:lvl w:ilvl="2" w:tplc="1A8E3124">
      <w:numFmt w:val="bullet"/>
      <w:lvlText w:val="•"/>
      <w:lvlJc w:val="left"/>
      <w:pPr>
        <w:ind w:left="1363" w:hanging="276"/>
      </w:pPr>
      <w:rPr>
        <w:rFonts w:hint="default"/>
        <w:lang w:val="ru-RU" w:eastAsia="en-US" w:bidi="ar-SA"/>
      </w:rPr>
    </w:lvl>
    <w:lvl w:ilvl="3" w:tplc="99664D12">
      <w:numFmt w:val="bullet"/>
      <w:lvlText w:val="•"/>
      <w:lvlJc w:val="left"/>
      <w:pPr>
        <w:ind w:left="1984" w:hanging="276"/>
      </w:pPr>
      <w:rPr>
        <w:rFonts w:hint="default"/>
        <w:lang w:val="ru-RU" w:eastAsia="en-US" w:bidi="ar-SA"/>
      </w:rPr>
    </w:lvl>
    <w:lvl w:ilvl="4" w:tplc="F99204DC">
      <w:numFmt w:val="bullet"/>
      <w:lvlText w:val="•"/>
      <w:lvlJc w:val="left"/>
      <w:pPr>
        <w:ind w:left="2606" w:hanging="276"/>
      </w:pPr>
      <w:rPr>
        <w:rFonts w:hint="default"/>
        <w:lang w:val="ru-RU" w:eastAsia="en-US" w:bidi="ar-SA"/>
      </w:rPr>
    </w:lvl>
    <w:lvl w:ilvl="5" w:tplc="D5B069D8">
      <w:numFmt w:val="bullet"/>
      <w:lvlText w:val="•"/>
      <w:lvlJc w:val="left"/>
      <w:pPr>
        <w:ind w:left="3227" w:hanging="276"/>
      </w:pPr>
      <w:rPr>
        <w:rFonts w:hint="default"/>
        <w:lang w:val="ru-RU" w:eastAsia="en-US" w:bidi="ar-SA"/>
      </w:rPr>
    </w:lvl>
    <w:lvl w:ilvl="6" w:tplc="0812D550">
      <w:numFmt w:val="bullet"/>
      <w:lvlText w:val="•"/>
      <w:lvlJc w:val="left"/>
      <w:pPr>
        <w:ind w:left="3849" w:hanging="276"/>
      </w:pPr>
      <w:rPr>
        <w:rFonts w:hint="default"/>
        <w:lang w:val="ru-RU" w:eastAsia="en-US" w:bidi="ar-SA"/>
      </w:rPr>
    </w:lvl>
    <w:lvl w:ilvl="7" w:tplc="DD8E4876">
      <w:numFmt w:val="bullet"/>
      <w:lvlText w:val="•"/>
      <w:lvlJc w:val="left"/>
      <w:pPr>
        <w:ind w:left="4470" w:hanging="276"/>
      </w:pPr>
      <w:rPr>
        <w:rFonts w:hint="default"/>
        <w:lang w:val="ru-RU" w:eastAsia="en-US" w:bidi="ar-SA"/>
      </w:rPr>
    </w:lvl>
    <w:lvl w:ilvl="8" w:tplc="422CF100">
      <w:numFmt w:val="bullet"/>
      <w:lvlText w:val="•"/>
      <w:lvlJc w:val="left"/>
      <w:pPr>
        <w:ind w:left="5092" w:hanging="276"/>
      </w:pPr>
      <w:rPr>
        <w:rFonts w:hint="default"/>
        <w:lang w:val="ru-RU" w:eastAsia="en-US" w:bidi="ar-SA"/>
      </w:rPr>
    </w:lvl>
  </w:abstractNum>
  <w:abstractNum w:abstractNumId="5">
    <w:nsid w:val="7E043508"/>
    <w:multiLevelType w:val="hybridMultilevel"/>
    <w:tmpl w:val="733C4FBE"/>
    <w:lvl w:ilvl="0" w:tplc="90DE3466">
      <w:numFmt w:val="bullet"/>
      <w:lvlText w:val=""/>
      <w:lvlJc w:val="left"/>
      <w:pPr>
        <w:ind w:left="13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4D64560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2" w:tplc="E70E900A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3" w:tplc="33C6B4F2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338836E0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5" w:tplc="9132B790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92427D70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7" w:tplc="D7FED6B0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  <w:lvl w:ilvl="8" w:tplc="D8AE1E0E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28DD"/>
    <w:rsid w:val="000E182C"/>
    <w:rsid w:val="005A64B5"/>
    <w:rsid w:val="00AB28DD"/>
    <w:rsid w:val="00F6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8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28D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B28DD"/>
    <w:pPr>
      <w:ind w:left="990" w:hanging="35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B28DD"/>
    <w:pPr>
      <w:spacing w:before="4"/>
      <w:ind w:left="498" w:right="6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B28DD"/>
    <w:pPr>
      <w:ind w:left="1353"/>
      <w:jc w:val="both"/>
    </w:pPr>
  </w:style>
  <w:style w:type="paragraph" w:customStyle="1" w:styleId="TableParagraph">
    <w:name w:val="Table Paragraph"/>
    <w:basedOn w:val="a"/>
    <w:uiPriority w:val="1"/>
    <w:qFormat/>
    <w:rsid w:val="00AB28DD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5A64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4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otkrytyy-bank-zadaniy-ege" TargetMode="External"/><Relationship Id="rId13" Type="http://schemas.openxmlformats.org/officeDocument/2006/relationships/hyperlink" Target="https://doc.fipi.ru/itogovoe-sochinenie/2024/02_Kommentarii_k_razdelam_banka_tem_sochineniy.pdf" TargetMode="External"/><Relationship Id="rId18" Type="http://schemas.openxmlformats.org/officeDocument/2006/relationships/hyperlink" Target="https://doc.fipi.ru/itogovoe-sochinenie/2024/04_Kriterii_it_soch.pdf" TargetMode="External"/><Relationship Id="rId26" Type="http://schemas.openxmlformats.org/officeDocument/2006/relationships/hyperlink" Target="https://doc.fipi.ru/itogovoe-sochinenie/pravila_zapolneniya_blankov_2024-2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.fipi.ru/itogovoe-sochinenie/RON_04-323_14.10.2024.pd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doc.fipi.ru/itogovoe-sochinenie/2024/02_Kommentarii_k_razdelam_banka_tem_sochineniy.pdf" TargetMode="External"/><Relationship Id="rId17" Type="http://schemas.openxmlformats.org/officeDocument/2006/relationships/hyperlink" Target="https://doc.fipi.ru/itogovoe-sochinenie/2024/04_Kriterii_it_soch.pdf" TargetMode="External"/><Relationship Id="rId25" Type="http://schemas.openxmlformats.org/officeDocument/2006/relationships/hyperlink" Target="https://doc.fipi.ru/itogovoe-sochinenie/pravila_zapolneniya_blankov_2024-2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itogovoe-sochinenie/2024/03_Obrazec_komplekta_tem.pdf" TargetMode="External"/><Relationship Id="rId20" Type="http://schemas.openxmlformats.org/officeDocument/2006/relationships/hyperlink" Target="https://doc.fipi.ru/itogovoe-sochinenie/RON_04-323_14.10.202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ege/demoversii-specifikacii-kodifikatory" TargetMode="External"/><Relationship Id="rId11" Type="http://schemas.openxmlformats.org/officeDocument/2006/relationships/hyperlink" Target="https://doc.fipi.ru/itogovoe-sochinenie/2024/01_Struktura_banka_tem_sochineniy.pdf" TargetMode="External"/><Relationship Id="rId24" Type="http://schemas.openxmlformats.org/officeDocument/2006/relationships/hyperlink" Target="https://doc.fipi.ru/itogovoe-sochinenie/mr_organizacia_it_sochineniya_2024-25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c.fipi.ru/itogovoe-sochinenie/2024/03_Obrazec_komplekta_tem.pdf" TargetMode="External"/><Relationship Id="rId23" Type="http://schemas.openxmlformats.org/officeDocument/2006/relationships/hyperlink" Target="https://doc.fipi.ru/itogovoe-sochinenie/mr_organizacia_it_sochineniya_2024-25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.fipi.ru/itogovoe-sochinenie/2024/01_Struktura_banka_tem_sochineniy.pdf" TargetMode="External"/><Relationship Id="rId19" Type="http://schemas.openxmlformats.org/officeDocument/2006/relationships/hyperlink" Target="https://doc.fipi.ru/itogovoe-sochinenie/2024/04_Kriterii_it_soc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itogovoe-sochinenie" TargetMode="External"/><Relationship Id="rId14" Type="http://schemas.openxmlformats.org/officeDocument/2006/relationships/hyperlink" Target="https://doc.fipi.ru/itogovoe-sochinenie/2024/02_Kommentarii_k_razdelam_banka_tem_sochineniy.pdf" TargetMode="External"/><Relationship Id="rId22" Type="http://schemas.openxmlformats.org/officeDocument/2006/relationships/hyperlink" Target="https://doc.fipi.ru/itogovoe-sochinenie/RON_04-323_14.10.2024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1791</Words>
  <Characters>10210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2025-01-23T09:36:00Z</dcterms:created>
  <dcterms:modified xsi:type="dcterms:W3CDTF">2025-01-23T09:37:00Z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</Properties>
</file>